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142FE0" w14:textId="427DC81A" w:rsidR="00137B81" w:rsidRDefault="00505CF9" w:rsidP="0014592C">
      <w:pPr>
        <w:tabs>
          <w:tab w:val="left" w:pos="1979"/>
          <w:tab w:val="left" w:pos="6096"/>
        </w:tabs>
        <w:spacing w:afterLines="50" w:line="240" w:lineRule="atLeast"/>
        <w:jc w:val="left"/>
        <w:rPr>
          <w:rFonts w:ascii="Arial" w:hAnsi="Arial" w:cs="Arial"/>
          <w:b/>
          <w:bCs/>
          <w:sz w:val="24"/>
          <w:szCs w:val="24"/>
          <w:lang w:val="en-US"/>
        </w:rPr>
      </w:pPr>
      <w:bookmarkStart w:id="0" w:name="OLE_LINK283"/>
      <w:r>
        <w:rPr>
          <w:rFonts w:ascii="Arial" w:hAnsi="Arial" w:cs="Arial"/>
          <w:b/>
          <w:bCs/>
          <w:sz w:val="24"/>
          <w:szCs w:val="24"/>
          <w:lang w:val="en-US" w:eastAsia="en-US"/>
        </w:rPr>
        <w:t>3GPP TSG-RAN WG2 Meeting #1</w:t>
      </w:r>
      <w:r w:rsidR="00B7529E">
        <w:rPr>
          <w:rFonts w:ascii="Arial" w:hAnsi="Arial" w:cs="Arial"/>
          <w:b/>
          <w:bCs/>
          <w:sz w:val="24"/>
          <w:szCs w:val="24"/>
          <w:lang w:val="en-US" w:eastAsia="en-US"/>
        </w:rPr>
        <w:t>2</w:t>
      </w:r>
      <w:r w:rsidR="00712B0A">
        <w:rPr>
          <w:rFonts w:ascii="Arial" w:hAnsi="Arial" w:cs="Arial" w:hint="eastAsia"/>
          <w:b/>
          <w:bCs/>
          <w:sz w:val="24"/>
          <w:szCs w:val="24"/>
          <w:lang w:val="en-US"/>
        </w:rPr>
        <w:t>1</w:t>
      </w:r>
      <w:r w:rsidR="009E5BB2">
        <w:rPr>
          <w:rFonts w:ascii="Arial" w:hAnsi="Arial" w:cs="Arial"/>
          <w:b/>
          <w:bCs/>
          <w:sz w:val="24"/>
          <w:szCs w:val="24"/>
          <w:lang w:val="en-US"/>
        </w:rPr>
        <w:t>bis-e</w:t>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t xml:space="preserve">      </w:t>
      </w:r>
      <w:r w:rsidR="00713843" w:rsidRPr="00713843">
        <w:rPr>
          <w:rFonts w:ascii="Arial" w:hAnsi="Arial" w:cs="Arial"/>
          <w:b/>
          <w:bCs/>
          <w:sz w:val="24"/>
          <w:szCs w:val="24"/>
          <w:lang w:val="en-US" w:eastAsia="en-US"/>
        </w:rPr>
        <w:t>R2-2303326</w:t>
      </w:r>
    </w:p>
    <w:bookmarkEnd w:id="0"/>
    <w:p w14:paraId="2B7D6F15" w14:textId="36AD5964" w:rsidR="00137B81" w:rsidRDefault="009E5BB2"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Online</w:t>
      </w:r>
      <w:r w:rsidR="007B1D70" w:rsidRPr="007B1D70">
        <w:rPr>
          <w:rFonts w:ascii="Arial" w:hAnsi="Arial" w:cs="Arial"/>
          <w:b/>
          <w:bCs/>
          <w:sz w:val="24"/>
          <w:szCs w:val="24"/>
          <w:lang w:val="en-US" w:eastAsia="en-US"/>
        </w:rPr>
        <w:t xml:space="preserve">, </w:t>
      </w:r>
      <w:r>
        <w:rPr>
          <w:rFonts w:ascii="Arial" w:hAnsi="Arial" w:cs="Arial"/>
          <w:b/>
          <w:bCs/>
          <w:sz w:val="24"/>
          <w:szCs w:val="24"/>
          <w:lang w:val="en-US" w:eastAsia="en-US"/>
        </w:rPr>
        <w:t>17 - 26 April</w:t>
      </w:r>
      <w:r w:rsidR="007B1D70" w:rsidRPr="007B1D70">
        <w:rPr>
          <w:rFonts w:ascii="Arial" w:hAnsi="Arial" w:cs="Arial"/>
          <w:b/>
          <w:bCs/>
          <w:sz w:val="24"/>
          <w:szCs w:val="24"/>
          <w:lang w:val="en-US" w:eastAsia="en-US"/>
        </w:rPr>
        <w:t xml:space="preserve">, </w:t>
      </w:r>
      <w:r w:rsidR="00B7529E">
        <w:rPr>
          <w:rFonts w:ascii="Arial" w:hAnsi="Arial" w:cs="Arial"/>
          <w:b/>
          <w:bCs/>
          <w:sz w:val="24"/>
          <w:szCs w:val="24"/>
          <w:lang w:val="en-US" w:eastAsia="en-US"/>
        </w:rPr>
        <w:t>202</w:t>
      </w:r>
      <w:r w:rsidR="007B1D70">
        <w:rPr>
          <w:rFonts w:ascii="Arial" w:hAnsi="Arial" w:cs="Arial"/>
          <w:b/>
          <w:bCs/>
          <w:sz w:val="24"/>
          <w:szCs w:val="24"/>
          <w:lang w:val="en-US" w:eastAsia="en-US"/>
        </w:rPr>
        <w:t>3</w:t>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t xml:space="preserve">    </w:t>
      </w:r>
      <w:r w:rsidR="00505CF9">
        <w:rPr>
          <w:rFonts w:ascii="Arial" w:hAnsi="Arial" w:cs="Arial"/>
          <w:b/>
          <w:bCs/>
          <w:sz w:val="24"/>
          <w:szCs w:val="24"/>
          <w:lang w:val="en-US" w:eastAsia="en-US"/>
        </w:rPr>
        <w:tab/>
        <w:t xml:space="preserve"> </w:t>
      </w:r>
    </w:p>
    <w:p w14:paraId="061B46C8" w14:textId="77777777" w:rsidR="00137B81" w:rsidRDefault="00137B81" w:rsidP="008C7C0C">
      <w:pPr>
        <w:tabs>
          <w:tab w:val="left" w:pos="1979"/>
        </w:tabs>
        <w:spacing w:afterLines="50" w:line="240" w:lineRule="atLeast"/>
        <w:jc w:val="left"/>
        <w:rPr>
          <w:rFonts w:ascii="Arial" w:hAnsi="Arial" w:cs="Arial"/>
          <w:b/>
          <w:bCs/>
          <w:sz w:val="24"/>
          <w:szCs w:val="24"/>
          <w:lang w:val="en-US" w:eastAsia="en-US"/>
        </w:rPr>
      </w:pPr>
    </w:p>
    <w:p w14:paraId="5F772B70" w14:textId="503B1DAD"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t>vivo</w:t>
      </w:r>
    </w:p>
    <w:p w14:paraId="79CA5E25" w14:textId="0EE0B84F" w:rsidR="00137B81" w:rsidRDefault="00505CF9" w:rsidP="0014592C">
      <w:pPr>
        <w:tabs>
          <w:tab w:val="left" w:pos="1979"/>
        </w:tabs>
        <w:spacing w:afterLines="50" w:line="240" w:lineRule="atLeast"/>
        <w:ind w:leftChars="1" w:left="1985" w:hangingChars="823" w:hanging="1983"/>
        <w:jc w:val="left"/>
        <w:rPr>
          <w:rFonts w:ascii="Arial" w:hAnsi="Arial" w:cs="Arial"/>
          <w:b/>
          <w:bCs/>
          <w:sz w:val="24"/>
          <w:szCs w:val="24"/>
          <w:lang w:val="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sidR="00681359" w:rsidRPr="00681359">
        <w:rPr>
          <w:rFonts w:ascii="Arial" w:hAnsi="Arial" w:cs="Arial"/>
          <w:b/>
          <w:bCs/>
          <w:sz w:val="24"/>
          <w:szCs w:val="24"/>
          <w:lang w:val="en-US"/>
        </w:rPr>
        <w:t>Discussion</w:t>
      </w:r>
      <w:r w:rsidR="0004227F">
        <w:rPr>
          <w:rFonts w:ascii="Arial" w:hAnsi="Arial" w:cs="Arial"/>
          <w:b/>
          <w:bCs/>
          <w:sz w:val="24"/>
          <w:szCs w:val="24"/>
          <w:lang w:val="en-US"/>
        </w:rPr>
        <w:t xml:space="preserve"> </w:t>
      </w:r>
      <w:r w:rsidR="00681359">
        <w:rPr>
          <w:rFonts w:ascii="Arial" w:hAnsi="Arial" w:cs="Arial" w:hint="eastAsia"/>
          <w:b/>
          <w:bCs/>
          <w:sz w:val="24"/>
          <w:szCs w:val="24"/>
          <w:lang w:val="en-US"/>
        </w:rPr>
        <w:t>on</w:t>
      </w:r>
      <w:r w:rsidR="0004227F">
        <w:rPr>
          <w:rFonts w:ascii="Arial" w:hAnsi="Arial" w:cs="Arial"/>
          <w:b/>
          <w:bCs/>
          <w:sz w:val="24"/>
          <w:szCs w:val="24"/>
          <w:lang w:val="en-US"/>
        </w:rPr>
        <w:t xml:space="preserve"> </w:t>
      </w:r>
      <w:r w:rsidR="005E5104">
        <w:rPr>
          <w:rFonts w:ascii="Arial" w:hAnsi="Arial" w:cs="Arial" w:hint="eastAsia"/>
          <w:b/>
          <w:bCs/>
          <w:sz w:val="24"/>
          <w:szCs w:val="24"/>
          <w:lang w:val="en-US"/>
        </w:rPr>
        <w:t>coverage</w:t>
      </w:r>
      <w:r w:rsidR="005E5104">
        <w:rPr>
          <w:rFonts w:ascii="Arial" w:hAnsi="Arial" w:cs="Arial"/>
          <w:b/>
          <w:bCs/>
          <w:sz w:val="24"/>
          <w:szCs w:val="24"/>
          <w:lang w:val="en-US"/>
        </w:rPr>
        <w:t xml:space="preserve"> </w:t>
      </w:r>
      <w:r w:rsidR="005E5104">
        <w:rPr>
          <w:rFonts w:ascii="Arial" w:hAnsi="Arial" w:cs="Arial" w:hint="eastAsia"/>
          <w:b/>
          <w:bCs/>
          <w:sz w:val="24"/>
          <w:szCs w:val="24"/>
          <w:lang w:val="en-US"/>
        </w:rPr>
        <w:t>enhancement</w:t>
      </w:r>
      <w:r w:rsidR="005E5104">
        <w:rPr>
          <w:rFonts w:ascii="Arial" w:hAnsi="Arial" w:cs="Arial"/>
          <w:b/>
          <w:bCs/>
          <w:sz w:val="24"/>
          <w:szCs w:val="24"/>
          <w:lang w:val="en-US"/>
        </w:rPr>
        <w:t xml:space="preserve"> </w:t>
      </w:r>
      <w:r w:rsidR="005E5104">
        <w:rPr>
          <w:rFonts w:ascii="Arial" w:hAnsi="Arial" w:cs="Arial" w:hint="eastAsia"/>
          <w:b/>
          <w:bCs/>
          <w:sz w:val="24"/>
          <w:szCs w:val="24"/>
          <w:lang w:val="en-US"/>
        </w:rPr>
        <w:t>for</w:t>
      </w:r>
      <w:r w:rsidR="005E5104">
        <w:rPr>
          <w:rFonts w:ascii="Arial" w:hAnsi="Arial" w:cs="Arial"/>
          <w:b/>
          <w:bCs/>
          <w:sz w:val="24"/>
          <w:szCs w:val="24"/>
          <w:lang w:val="en-US"/>
        </w:rPr>
        <w:t xml:space="preserve"> R18 NTN</w:t>
      </w:r>
    </w:p>
    <w:p w14:paraId="638AB84F" w14:textId="453D7FF7" w:rsidR="00137B81" w:rsidRDefault="00505CF9" w:rsidP="008C7C0C">
      <w:pPr>
        <w:tabs>
          <w:tab w:val="left" w:pos="1979"/>
        </w:tabs>
        <w:spacing w:afterLines="50" w:line="240" w:lineRule="atLeast"/>
        <w:jc w:val="left"/>
        <w:rPr>
          <w:rFonts w:ascii="Arial" w:hAnsi="Arial" w:cs="Arial"/>
          <w:b/>
          <w:bCs/>
          <w:sz w:val="24"/>
          <w:szCs w:val="24"/>
          <w:lang w:val="en-US"/>
        </w:rPr>
      </w:pPr>
      <w:r>
        <w:rPr>
          <w:rFonts w:ascii="Arial" w:hAnsi="Arial" w:cs="Arial"/>
          <w:b/>
          <w:bCs/>
          <w:sz w:val="24"/>
          <w:szCs w:val="24"/>
          <w:lang w:val="en-US" w:eastAsia="en-US"/>
        </w:rPr>
        <w:t>Agenda Item:</w:t>
      </w:r>
      <w:r>
        <w:rPr>
          <w:rFonts w:ascii="Arial" w:hAnsi="Arial" w:cs="Arial"/>
          <w:b/>
          <w:bCs/>
          <w:sz w:val="24"/>
          <w:szCs w:val="24"/>
          <w:lang w:val="en-US" w:eastAsia="en-US"/>
        </w:rPr>
        <w:tab/>
      </w:r>
      <w:r w:rsidR="00F6286C">
        <w:rPr>
          <w:rFonts w:ascii="Arial" w:hAnsi="Arial" w:cs="Arial"/>
          <w:b/>
          <w:bCs/>
          <w:sz w:val="24"/>
          <w:szCs w:val="24"/>
          <w:lang w:val="en-US"/>
        </w:rPr>
        <w:t>7</w:t>
      </w:r>
      <w:r w:rsidR="0014592C">
        <w:rPr>
          <w:rFonts w:ascii="Arial" w:hAnsi="Arial" w:cs="Arial"/>
          <w:b/>
          <w:bCs/>
          <w:sz w:val="24"/>
          <w:szCs w:val="24"/>
          <w:lang w:val="en-US"/>
        </w:rPr>
        <w:t>.</w:t>
      </w:r>
      <w:r w:rsidR="005E5104">
        <w:rPr>
          <w:rFonts w:ascii="Arial" w:hAnsi="Arial" w:cs="Arial"/>
          <w:b/>
          <w:bCs/>
          <w:sz w:val="24"/>
          <w:szCs w:val="24"/>
          <w:lang w:val="en-US"/>
        </w:rPr>
        <w:t>7</w:t>
      </w:r>
      <w:r w:rsidR="0014592C">
        <w:rPr>
          <w:rFonts w:ascii="Arial" w:hAnsi="Arial" w:cs="Arial"/>
          <w:b/>
          <w:bCs/>
          <w:sz w:val="24"/>
          <w:szCs w:val="24"/>
          <w:lang w:val="en-US"/>
        </w:rPr>
        <w:t>.</w:t>
      </w:r>
      <w:r w:rsidR="002A4D66">
        <w:rPr>
          <w:rFonts w:ascii="Arial" w:hAnsi="Arial" w:cs="Arial"/>
          <w:b/>
          <w:bCs/>
          <w:sz w:val="24"/>
          <w:szCs w:val="24"/>
          <w:lang w:val="en-US"/>
        </w:rPr>
        <w:t>2</w:t>
      </w:r>
    </w:p>
    <w:p w14:paraId="5BCDAD1A" w14:textId="77777777"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t>Discussion and Decision</w:t>
      </w:r>
    </w:p>
    <w:p w14:paraId="7C76A8B1" w14:textId="77777777" w:rsidR="00137B81" w:rsidRPr="009674AC" w:rsidRDefault="00505CF9" w:rsidP="00C97B12">
      <w:pPr>
        <w:pStyle w:val="1"/>
        <w:spacing w:before="360" w:line="240" w:lineRule="auto"/>
        <w:ind w:left="0" w:firstLine="0"/>
        <w:jc w:val="left"/>
      </w:pPr>
      <w:bookmarkStart w:id="1" w:name="_Ref165266342"/>
      <w:r w:rsidRPr="009674AC">
        <w:t>Introduction</w:t>
      </w:r>
      <w:bookmarkEnd w:id="1"/>
    </w:p>
    <w:p w14:paraId="0552CC1A" w14:textId="733E07FC" w:rsidR="003F46A8" w:rsidRPr="00F048DB" w:rsidRDefault="00FF191B" w:rsidP="003F46A8">
      <w:pPr>
        <w:rPr>
          <w:rStyle w:val="a9"/>
          <w:rFonts w:ascii="Times New Roman" w:hAnsi="Times New Roman"/>
          <w:sz w:val="20"/>
        </w:rPr>
      </w:pPr>
      <w:r w:rsidRPr="00F048DB">
        <w:rPr>
          <w:rStyle w:val="a9"/>
          <w:rFonts w:ascii="Times New Roman" w:hAnsi="Times New Roman"/>
          <w:sz w:val="20"/>
        </w:rPr>
        <w:t>I</w:t>
      </w:r>
      <w:r w:rsidRPr="00F048DB">
        <w:rPr>
          <w:rStyle w:val="a9"/>
          <w:rFonts w:ascii="Times New Roman" w:hAnsi="Times New Roman" w:hint="eastAsia"/>
          <w:sz w:val="20"/>
        </w:rPr>
        <w:t>n</w:t>
      </w:r>
      <w:r w:rsidRPr="00F048DB">
        <w:rPr>
          <w:rStyle w:val="a9"/>
          <w:rFonts w:ascii="Times New Roman" w:hAnsi="Times New Roman"/>
          <w:sz w:val="20"/>
        </w:rPr>
        <w:t xml:space="preserve"> </w:t>
      </w:r>
      <w:r w:rsidR="003F46A8" w:rsidRPr="00F048DB">
        <w:rPr>
          <w:rStyle w:val="a9"/>
          <w:rFonts w:ascii="Times New Roman" w:hAnsi="Times New Roman"/>
          <w:sz w:val="20"/>
        </w:rPr>
        <w:t>RAN2</w:t>
      </w:r>
      <w:r w:rsidR="003F46A8" w:rsidRPr="00F048DB">
        <w:rPr>
          <w:rStyle w:val="a9"/>
          <w:rFonts w:ascii="Times New Roman" w:hAnsi="Times New Roman" w:hint="eastAsia"/>
          <w:sz w:val="20"/>
        </w:rPr>
        <w:t>#</w:t>
      </w:r>
      <w:r w:rsidR="00E04CB4" w:rsidRPr="00F048DB">
        <w:rPr>
          <w:rStyle w:val="a9"/>
          <w:rFonts w:ascii="Times New Roman" w:hAnsi="Times New Roman"/>
          <w:sz w:val="20"/>
        </w:rPr>
        <w:t>12</w:t>
      </w:r>
      <w:r w:rsidR="00E04CB4">
        <w:rPr>
          <w:rStyle w:val="a9"/>
          <w:rFonts w:ascii="Times New Roman" w:hAnsi="Times New Roman"/>
          <w:sz w:val="20"/>
        </w:rPr>
        <w:t>0</w:t>
      </w:r>
      <w:r w:rsidR="00E04CB4" w:rsidRPr="00F048DB">
        <w:rPr>
          <w:rStyle w:val="a9"/>
          <w:rFonts w:ascii="Times New Roman" w:hAnsi="Times New Roman"/>
          <w:sz w:val="20"/>
        </w:rPr>
        <w:t xml:space="preserve"> </w:t>
      </w:r>
      <w:r w:rsidR="003F46A8" w:rsidRPr="00F048DB">
        <w:rPr>
          <w:rStyle w:val="a9"/>
          <w:rFonts w:ascii="Times New Roman" w:hAnsi="Times New Roman" w:hint="eastAsia"/>
          <w:sz w:val="20"/>
        </w:rPr>
        <w:t>meeting,</w:t>
      </w:r>
      <w:r w:rsidR="003F46A8" w:rsidRPr="00F048DB">
        <w:rPr>
          <w:rStyle w:val="a9"/>
          <w:rFonts w:ascii="Times New Roman" w:hAnsi="Times New Roman"/>
          <w:sz w:val="20"/>
        </w:rPr>
        <w:t xml:space="preserve"> RAN2 discussed</w:t>
      </w:r>
      <w:r w:rsidR="005D11AF" w:rsidRPr="00F048DB">
        <w:rPr>
          <w:rStyle w:val="a9"/>
          <w:rFonts w:ascii="Times New Roman" w:hAnsi="Times New Roman"/>
          <w:sz w:val="20"/>
        </w:rPr>
        <w:t xml:space="preserve"> </w:t>
      </w:r>
      <w:r w:rsidR="00D20DDA" w:rsidRPr="00F048DB">
        <w:rPr>
          <w:rStyle w:val="a9"/>
          <w:rFonts w:ascii="Times New Roman" w:hAnsi="Times New Roman" w:hint="eastAsia"/>
          <w:sz w:val="20"/>
        </w:rPr>
        <w:t>coverage</w:t>
      </w:r>
      <w:r w:rsidR="00D20DDA" w:rsidRPr="00F048DB">
        <w:rPr>
          <w:rStyle w:val="a9"/>
          <w:rFonts w:ascii="Times New Roman" w:hAnsi="Times New Roman"/>
          <w:sz w:val="20"/>
        </w:rPr>
        <w:t xml:space="preserve"> </w:t>
      </w:r>
      <w:r w:rsidR="00D20DDA" w:rsidRPr="00F048DB">
        <w:rPr>
          <w:rStyle w:val="a9"/>
          <w:rFonts w:ascii="Times New Roman" w:hAnsi="Times New Roman" w:hint="eastAsia"/>
          <w:sz w:val="20"/>
        </w:rPr>
        <w:t>enhancement</w:t>
      </w:r>
      <w:r w:rsidR="00D20DDA" w:rsidRPr="00F048DB">
        <w:rPr>
          <w:rStyle w:val="a9"/>
          <w:rFonts w:ascii="Times New Roman" w:hAnsi="Times New Roman"/>
          <w:sz w:val="20"/>
        </w:rPr>
        <w:t xml:space="preserve"> </w:t>
      </w:r>
      <w:r w:rsidR="00D20DDA" w:rsidRPr="00F048DB">
        <w:rPr>
          <w:rStyle w:val="a9"/>
          <w:rFonts w:ascii="Times New Roman" w:hAnsi="Times New Roman" w:hint="eastAsia"/>
          <w:sz w:val="20"/>
        </w:rPr>
        <w:t>for</w:t>
      </w:r>
      <w:r w:rsidR="00D20DDA" w:rsidRPr="00F048DB">
        <w:rPr>
          <w:rStyle w:val="a9"/>
          <w:rFonts w:ascii="Times New Roman" w:hAnsi="Times New Roman"/>
          <w:sz w:val="20"/>
        </w:rPr>
        <w:t xml:space="preserve"> R</w:t>
      </w:r>
      <w:r w:rsidR="00E04CB4">
        <w:rPr>
          <w:rStyle w:val="a9"/>
          <w:rFonts w:ascii="Times New Roman" w:hAnsi="Times New Roman" w:hint="eastAsia"/>
          <w:sz w:val="20"/>
        </w:rPr>
        <w:t>el</w:t>
      </w:r>
      <w:r w:rsidR="00E04CB4">
        <w:rPr>
          <w:rStyle w:val="a9"/>
          <w:rFonts w:ascii="Times New Roman" w:hAnsi="Times New Roman"/>
          <w:sz w:val="20"/>
        </w:rPr>
        <w:t>-</w:t>
      </w:r>
      <w:r w:rsidR="00D20DDA" w:rsidRPr="00F048DB">
        <w:rPr>
          <w:rStyle w:val="a9"/>
          <w:rFonts w:ascii="Times New Roman" w:hAnsi="Times New Roman"/>
          <w:sz w:val="20"/>
        </w:rPr>
        <w:t>18</w:t>
      </w:r>
      <w:r w:rsidR="003A18D5" w:rsidRPr="00F048DB">
        <w:rPr>
          <w:rStyle w:val="a9"/>
          <w:rFonts w:ascii="Times New Roman" w:hAnsi="Times New Roman"/>
          <w:sz w:val="20"/>
        </w:rPr>
        <w:t xml:space="preserve"> NTN</w:t>
      </w:r>
      <w:r w:rsidR="005D11AF" w:rsidRPr="00F048DB">
        <w:rPr>
          <w:rStyle w:val="a9"/>
          <w:rFonts w:ascii="Times New Roman" w:hAnsi="Times New Roman"/>
          <w:sz w:val="20"/>
        </w:rPr>
        <w:t xml:space="preserve"> </w:t>
      </w:r>
      <w:r w:rsidR="003F46A8" w:rsidRPr="00F048DB">
        <w:rPr>
          <w:rStyle w:val="a9"/>
          <w:rFonts w:ascii="Times New Roman" w:hAnsi="Times New Roman"/>
          <w:sz w:val="20"/>
        </w:rPr>
        <w:t>and achieved the following agreements</w:t>
      </w:r>
      <w:r w:rsidR="00D153B8" w:rsidRPr="00F048DB">
        <w:rPr>
          <w:rStyle w:val="a9"/>
          <w:rFonts w:ascii="Times New Roman" w:hAnsi="Times New Roman"/>
          <w:sz w:val="20"/>
        </w:rPr>
        <w:t xml:space="preserve"> </w:t>
      </w:r>
      <w:r w:rsidR="00C255C6" w:rsidRPr="00F048DB">
        <w:rPr>
          <w:rStyle w:val="a9"/>
          <w:rFonts w:ascii="Times New Roman" w:hAnsi="Times New Roman"/>
          <w:sz w:val="20"/>
        </w:rPr>
        <w:fldChar w:fldCharType="begin"/>
      </w:r>
      <w:r w:rsidR="00C255C6" w:rsidRPr="00F048DB">
        <w:rPr>
          <w:rStyle w:val="a9"/>
          <w:rFonts w:ascii="Times New Roman" w:hAnsi="Times New Roman"/>
          <w:sz w:val="20"/>
        </w:rPr>
        <w:instrText xml:space="preserve"> REF _Ref118411566 \r \h </w:instrText>
      </w:r>
      <w:r w:rsidR="00C255C6" w:rsidRPr="00F048DB">
        <w:rPr>
          <w:rStyle w:val="a9"/>
          <w:rFonts w:ascii="Times New Roman" w:hAnsi="Times New Roman"/>
          <w:sz w:val="20"/>
        </w:rPr>
      </w:r>
      <w:r w:rsidR="00C255C6" w:rsidRPr="00F048DB">
        <w:rPr>
          <w:rStyle w:val="a9"/>
          <w:rFonts w:ascii="Times New Roman" w:hAnsi="Times New Roman"/>
          <w:sz w:val="20"/>
        </w:rPr>
        <w:fldChar w:fldCharType="separate"/>
      </w:r>
      <w:r w:rsidR="00C255C6" w:rsidRPr="00F048DB">
        <w:rPr>
          <w:rStyle w:val="a9"/>
          <w:rFonts w:ascii="Times New Roman" w:hAnsi="Times New Roman"/>
          <w:sz w:val="20"/>
        </w:rPr>
        <w:t>[1]</w:t>
      </w:r>
      <w:r w:rsidR="00C255C6" w:rsidRPr="00F048DB">
        <w:rPr>
          <w:rStyle w:val="a9"/>
          <w:rFonts w:ascii="Times New Roman" w:hAnsi="Times New Roman"/>
          <w:sz w:val="20"/>
        </w:rPr>
        <w:fldChar w:fldCharType="end"/>
      </w:r>
      <w:r w:rsidR="003F46A8" w:rsidRPr="00F048DB">
        <w:rPr>
          <w:rStyle w:val="a9"/>
          <w:rFonts w:ascii="Times New Roman" w:hAnsi="Times New Roman"/>
          <w:sz w:val="20"/>
        </w:rPr>
        <w:t>:</w:t>
      </w:r>
    </w:p>
    <w:p w14:paraId="5C35D8AC" w14:textId="77777777" w:rsidR="00D82705" w:rsidRPr="00781A5A" w:rsidRDefault="00D82705" w:rsidP="00D82705">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szCs w:val="24"/>
          <w:lang w:eastAsia="en-GB"/>
        </w:rPr>
      </w:pPr>
      <w:r w:rsidRPr="00781A5A">
        <w:rPr>
          <w:rFonts w:ascii="Arial" w:eastAsia="MS Mincho" w:hAnsi="Arial"/>
          <w:sz w:val="20"/>
          <w:szCs w:val="24"/>
          <w:lang w:eastAsia="en-GB"/>
        </w:rPr>
        <w:t>Agreements:</w:t>
      </w:r>
    </w:p>
    <w:p w14:paraId="18C614A8" w14:textId="77777777" w:rsidR="00D82705" w:rsidRPr="00781A5A" w:rsidRDefault="00D82705" w:rsidP="00D82705">
      <w:pPr>
        <w:numPr>
          <w:ilvl w:val="0"/>
          <w:numId w:val="11"/>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jc w:val="left"/>
        <w:textAlignment w:val="auto"/>
        <w:rPr>
          <w:rFonts w:ascii="Arial" w:eastAsia="MS Mincho" w:hAnsi="Arial"/>
          <w:sz w:val="20"/>
          <w:szCs w:val="24"/>
          <w:lang w:eastAsia="en-GB"/>
        </w:rPr>
      </w:pPr>
      <w:r w:rsidRPr="00781A5A">
        <w:rPr>
          <w:rFonts w:ascii="Arial" w:eastAsia="MS Mincho" w:hAnsi="Arial"/>
          <w:sz w:val="20"/>
          <w:szCs w:val="24"/>
          <w:lang w:eastAsia="en-GB"/>
        </w:rPr>
        <w:t>From RAN2 perspective we don’t consider msg3 repetition enhancements in R18 NR NTN (apart from msg3 for CFRA, if decided by RAN1)</w:t>
      </w:r>
    </w:p>
    <w:p w14:paraId="091A5C46" w14:textId="63DA3349" w:rsidR="007B1D70" w:rsidRDefault="007B1D70" w:rsidP="007B1D70">
      <w:pPr>
        <w:pStyle w:val="Doc-text2"/>
      </w:pPr>
    </w:p>
    <w:p w14:paraId="09E717BB" w14:textId="77777777" w:rsidR="00D82705" w:rsidRPr="00781A5A" w:rsidRDefault="00D82705" w:rsidP="00D82705">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szCs w:val="24"/>
        </w:rPr>
      </w:pPr>
      <w:r w:rsidRPr="00781A5A">
        <w:rPr>
          <w:rFonts w:ascii="Arial" w:eastAsia="MS Mincho" w:hAnsi="Arial"/>
          <w:sz w:val="20"/>
          <w:szCs w:val="24"/>
        </w:rPr>
        <w:t>Agreements:</w:t>
      </w:r>
    </w:p>
    <w:p w14:paraId="01860D38" w14:textId="77777777" w:rsidR="00D82705" w:rsidRPr="00F8151B" w:rsidRDefault="00D82705" w:rsidP="00D82705">
      <w:pPr>
        <w:numPr>
          <w:ilvl w:val="0"/>
          <w:numId w:val="12"/>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jc w:val="left"/>
        <w:textAlignment w:val="auto"/>
        <w:rPr>
          <w:rFonts w:ascii="Arial" w:eastAsia="MS Mincho" w:hAnsi="Arial"/>
          <w:sz w:val="20"/>
          <w:szCs w:val="24"/>
          <w:highlight w:val="yellow"/>
        </w:rPr>
      </w:pPr>
      <w:r w:rsidRPr="00F8151B">
        <w:rPr>
          <w:rFonts w:ascii="Arial" w:eastAsia="MS Mincho" w:hAnsi="Arial"/>
          <w:sz w:val="20"/>
          <w:szCs w:val="24"/>
          <w:highlight w:val="yellow"/>
        </w:rPr>
        <w:t>RAN2 will consider enhancements to enable initial blind Msg3 retransmission grant reception in Rel-18 NTN</w:t>
      </w:r>
    </w:p>
    <w:p w14:paraId="44EE6D62" w14:textId="3EB8CD59" w:rsidR="00D82705" w:rsidRDefault="00D82705" w:rsidP="007B1D70">
      <w:pPr>
        <w:pStyle w:val="Doc-text2"/>
      </w:pPr>
    </w:p>
    <w:p w14:paraId="74F87362" w14:textId="77777777" w:rsidR="00D82705" w:rsidRPr="00781A5A" w:rsidRDefault="00D82705" w:rsidP="00D82705">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szCs w:val="24"/>
          <w:lang w:eastAsia="en-GB"/>
        </w:rPr>
      </w:pPr>
      <w:r w:rsidRPr="00781A5A">
        <w:rPr>
          <w:rFonts w:ascii="Arial" w:eastAsia="MS Mincho" w:hAnsi="Arial"/>
          <w:sz w:val="20"/>
          <w:szCs w:val="24"/>
          <w:lang w:eastAsia="en-GB"/>
        </w:rPr>
        <w:t>Agreements:</w:t>
      </w:r>
    </w:p>
    <w:p w14:paraId="7A6F6378" w14:textId="77777777" w:rsidR="00D82705" w:rsidRPr="00781A5A" w:rsidRDefault="00D82705" w:rsidP="00D82705">
      <w:pPr>
        <w:numPr>
          <w:ilvl w:val="0"/>
          <w:numId w:val="13"/>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jc w:val="left"/>
        <w:textAlignment w:val="auto"/>
        <w:rPr>
          <w:rFonts w:ascii="Arial" w:eastAsia="MS Mincho" w:hAnsi="Arial"/>
          <w:sz w:val="20"/>
          <w:szCs w:val="24"/>
          <w:lang w:eastAsia="en-GB"/>
        </w:rPr>
      </w:pPr>
      <w:r w:rsidRPr="00781A5A">
        <w:rPr>
          <w:rFonts w:ascii="Arial" w:eastAsia="MS Mincho" w:hAnsi="Arial"/>
          <w:sz w:val="20"/>
          <w:szCs w:val="24"/>
          <w:lang w:eastAsia="en-GB"/>
        </w:rPr>
        <w:t xml:space="preserve">RAN2 doesn’t consider using shorter PDCP SN for </w:t>
      </w:r>
      <w:proofErr w:type="spellStart"/>
      <w:r w:rsidRPr="00781A5A">
        <w:rPr>
          <w:rFonts w:ascii="Arial" w:eastAsia="MS Mincho" w:hAnsi="Arial"/>
          <w:sz w:val="20"/>
          <w:szCs w:val="24"/>
          <w:lang w:eastAsia="en-GB"/>
        </w:rPr>
        <w:t>VoNR</w:t>
      </w:r>
      <w:proofErr w:type="spellEnd"/>
      <w:r w:rsidRPr="00781A5A">
        <w:rPr>
          <w:rFonts w:ascii="Arial" w:eastAsia="MS Mincho" w:hAnsi="Arial"/>
          <w:sz w:val="20"/>
          <w:szCs w:val="24"/>
          <w:lang w:eastAsia="en-GB"/>
        </w:rPr>
        <w:t xml:space="preserve"> in NTN.</w:t>
      </w:r>
    </w:p>
    <w:p w14:paraId="1E47EFF3" w14:textId="77777777" w:rsidR="00D82705" w:rsidRPr="00781A5A" w:rsidRDefault="00D82705" w:rsidP="00D82705">
      <w:pPr>
        <w:numPr>
          <w:ilvl w:val="0"/>
          <w:numId w:val="13"/>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jc w:val="left"/>
        <w:textAlignment w:val="auto"/>
        <w:rPr>
          <w:rFonts w:ascii="Arial" w:eastAsia="MS Mincho" w:hAnsi="Arial"/>
          <w:sz w:val="20"/>
          <w:szCs w:val="24"/>
          <w:lang w:eastAsia="en-GB"/>
        </w:rPr>
      </w:pPr>
      <w:r w:rsidRPr="00781A5A">
        <w:rPr>
          <w:rFonts w:ascii="Arial" w:eastAsia="MS Mincho" w:hAnsi="Arial"/>
          <w:sz w:val="20"/>
          <w:szCs w:val="24"/>
          <w:lang w:eastAsia="en-GB"/>
        </w:rPr>
        <w:t xml:space="preserve">Using RLC TM mode for </w:t>
      </w:r>
      <w:proofErr w:type="spellStart"/>
      <w:r w:rsidRPr="00781A5A">
        <w:rPr>
          <w:rFonts w:ascii="Arial" w:eastAsia="MS Mincho" w:hAnsi="Arial"/>
          <w:sz w:val="20"/>
          <w:szCs w:val="24"/>
          <w:lang w:eastAsia="en-GB"/>
        </w:rPr>
        <w:t>VoNR</w:t>
      </w:r>
      <w:proofErr w:type="spellEnd"/>
      <w:r w:rsidRPr="00781A5A">
        <w:rPr>
          <w:rFonts w:ascii="Arial" w:eastAsia="MS Mincho" w:hAnsi="Arial"/>
          <w:sz w:val="20"/>
          <w:szCs w:val="24"/>
          <w:lang w:eastAsia="en-GB"/>
        </w:rPr>
        <w:t xml:space="preserve"> in NTN is not supported.</w:t>
      </w:r>
    </w:p>
    <w:p w14:paraId="48CD12C5" w14:textId="77777777" w:rsidR="00D82705" w:rsidRPr="00781A5A" w:rsidRDefault="00D82705" w:rsidP="00D82705">
      <w:pPr>
        <w:numPr>
          <w:ilvl w:val="0"/>
          <w:numId w:val="13"/>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jc w:val="left"/>
        <w:textAlignment w:val="auto"/>
        <w:rPr>
          <w:rFonts w:ascii="Arial" w:eastAsia="MS Mincho" w:hAnsi="Arial"/>
          <w:sz w:val="20"/>
          <w:szCs w:val="24"/>
          <w:lang w:eastAsia="en-GB"/>
        </w:rPr>
      </w:pPr>
      <w:r w:rsidRPr="00781A5A">
        <w:rPr>
          <w:rFonts w:ascii="Arial" w:eastAsia="MS Mincho" w:hAnsi="Arial"/>
          <w:sz w:val="20"/>
          <w:szCs w:val="24"/>
          <w:lang w:eastAsia="en-GB"/>
        </w:rPr>
        <w:t xml:space="preserve">RAN2 doesn’t consider MAC enhancement to reduce MAC header size for </w:t>
      </w:r>
      <w:proofErr w:type="spellStart"/>
      <w:r w:rsidRPr="00781A5A">
        <w:rPr>
          <w:rFonts w:ascii="Arial" w:eastAsia="MS Mincho" w:hAnsi="Arial"/>
          <w:sz w:val="20"/>
          <w:szCs w:val="24"/>
          <w:lang w:eastAsia="en-GB"/>
        </w:rPr>
        <w:t>VoNR</w:t>
      </w:r>
      <w:proofErr w:type="spellEnd"/>
      <w:r w:rsidRPr="00781A5A">
        <w:rPr>
          <w:rFonts w:ascii="Arial" w:eastAsia="MS Mincho" w:hAnsi="Arial"/>
          <w:sz w:val="20"/>
          <w:szCs w:val="24"/>
          <w:lang w:eastAsia="en-GB"/>
        </w:rPr>
        <w:t xml:space="preserve"> in NTN.</w:t>
      </w:r>
    </w:p>
    <w:p w14:paraId="52AA93E4" w14:textId="32ADF380" w:rsidR="00D82705" w:rsidRDefault="00D82705" w:rsidP="007B1D70">
      <w:pPr>
        <w:pStyle w:val="Doc-text2"/>
      </w:pPr>
    </w:p>
    <w:p w14:paraId="3BB3A519" w14:textId="77777777" w:rsidR="00D82705" w:rsidRPr="00781A5A" w:rsidRDefault="00D82705" w:rsidP="00D82705">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szCs w:val="24"/>
          <w:lang w:eastAsia="en-GB"/>
        </w:rPr>
      </w:pPr>
      <w:r w:rsidRPr="00781A5A">
        <w:rPr>
          <w:rFonts w:ascii="Arial" w:eastAsia="MS Mincho" w:hAnsi="Arial"/>
          <w:sz w:val="20"/>
          <w:szCs w:val="24"/>
          <w:lang w:eastAsia="en-GB"/>
        </w:rPr>
        <w:t>Agreements:</w:t>
      </w:r>
    </w:p>
    <w:p w14:paraId="75D1716B" w14:textId="77777777" w:rsidR="00D82705" w:rsidRPr="00781A5A" w:rsidRDefault="00D82705" w:rsidP="00D82705">
      <w:pPr>
        <w:numPr>
          <w:ilvl w:val="0"/>
          <w:numId w:val="14"/>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jc w:val="left"/>
        <w:textAlignment w:val="auto"/>
        <w:rPr>
          <w:rFonts w:ascii="Arial" w:eastAsia="MS Mincho" w:hAnsi="Arial"/>
          <w:sz w:val="20"/>
          <w:szCs w:val="24"/>
          <w:lang w:eastAsia="en-GB"/>
        </w:rPr>
      </w:pPr>
      <w:r w:rsidRPr="00781A5A">
        <w:rPr>
          <w:rFonts w:ascii="Arial" w:eastAsia="MS Mincho" w:hAnsi="Arial"/>
          <w:sz w:val="20"/>
          <w:szCs w:val="24"/>
          <w:lang w:eastAsia="en-GB"/>
        </w:rPr>
        <w:t>RAN2 will not specify signalling whereby the RAN knows the UE’s frame aggregation information in a voice packet</w:t>
      </w:r>
    </w:p>
    <w:p w14:paraId="566354A8" w14:textId="77777777" w:rsidR="00D82705" w:rsidRPr="007B1D70" w:rsidRDefault="00D82705" w:rsidP="007B1D70">
      <w:pPr>
        <w:pStyle w:val="Doc-text2"/>
      </w:pPr>
    </w:p>
    <w:p w14:paraId="428ABFD0" w14:textId="5EBC0D7B" w:rsidR="00E973DA" w:rsidRPr="00F048DB" w:rsidRDefault="001C4E4D" w:rsidP="003F46A8">
      <w:pPr>
        <w:rPr>
          <w:rStyle w:val="a9"/>
          <w:rFonts w:ascii="Times New Roman" w:hAnsi="Times New Roman"/>
          <w:sz w:val="20"/>
        </w:rPr>
      </w:pPr>
      <w:r w:rsidRPr="00F048DB">
        <w:rPr>
          <w:rStyle w:val="a9"/>
          <w:rFonts w:ascii="Times New Roman" w:hAnsi="Times New Roman"/>
          <w:sz w:val="20"/>
        </w:rPr>
        <w:t xml:space="preserve">After the study phase discussion on this scope, the initial blind Msg3 retransmission is the only topic that is left open in RAN2. </w:t>
      </w:r>
      <w:r w:rsidR="00E973DA" w:rsidRPr="00F048DB">
        <w:rPr>
          <w:rStyle w:val="a9"/>
          <w:rFonts w:ascii="Times New Roman" w:hAnsi="Times New Roman"/>
          <w:sz w:val="20"/>
        </w:rPr>
        <w:t>In this contribution, we will discuss</w:t>
      </w:r>
      <w:r w:rsidR="00F3222C" w:rsidRPr="00F048DB">
        <w:rPr>
          <w:rStyle w:val="a9"/>
          <w:rFonts w:ascii="Times New Roman" w:hAnsi="Times New Roman"/>
          <w:sz w:val="20"/>
        </w:rPr>
        <w:t xml:space="preserve"> </w:t>
      </w:r>
      <w:r w:rsidRPr="00F048DB">
        <w:rPr>
          <w:rStyle w:val="a9"/>
          <w:rFonts w:ascii="Times New Roman" w:hAnsi="Times New Roman"/>
          <w:sz w:val="20"/>
        </w:rPr>
        <w:t xml:space="preserve">whether to support this </w:t>
      </w:r>
      <w:r w:rsidR="00F3222C" w:rsidRPr="00F048DB">
        <w:rPr>
          <w:rStyle w:val="a9"/>
          <w:rFonts w:ascii="Times New Roman" w:hAnsi="Times New Roman"/>
          <w:sz w:val="20"/>
        </w:rPr>
        <w:t>enhancement and give our views on this topic</w:t>
      </w:r>
      <w:r w:rsidR="005F570E" w:rsidRPr="00F048DB">
        <w:rPr>
          <w:rStyle w:val="a9"/>
          <w:rFonts w:ascii="Times New Roman" w:hAnsi="Times New Roman"/>
          <w:sz w:val="20"/>
        </w:rPr>
        <w:t>.</w:t>
      </w:r>
    </w:p>
    <w:p w14:paraId="7288A30F" w14:textId="41819FCE" w:rsidR="00137B81" w:rsidRDefault="00E851DC" w:rsidP="00C97B12">
      <w:pPr>
        <w:pStyle w:val="1"/>
        <w:spacing w:before="360" w:line="240" w:lineRule="auto"/>
        <w:ind w:left="0" w:firstLine="0"/>
        <w:jc w:val="left"/>
      </w:pPr>
      <w:r>
        <w:t>D</w:t>
      </w:r>
      <w:r>
        <w:rPr>
          <w:rFonts w:hint="eastAsia"/>
        </w:rPr>
        <w:t>iscussion</w:t>
      </w:r>
    </w:p>
    <w:p w14:paraId="24DC79CE" w14:textId="2B1E5B9F" w:rsidR="00FA3981" w:rsidRPr="003D29BD" w:rsidRDefault="001A4188" w:rsidP="00FE47F8">
      <w:pPr>
        <w:pStyle w:val="2"/>
        <w:tabs>
          <w:tab w:val="clear" w:pos="852"/>
        </w:tabs>
        <w:ind w:left="851" w:hanging="851"/>
        <w:rPr>
          <w:sz w:val="30"/>
          <w:szCs w:val="30"/>
        </w:rPr>
      </w:pPr>
      <w:r>
        <w:rPr>
          <w:sz w:val="30"/>
          <w:szCs w:val="30"/>
        </w:rPr>
        <w:t xml:space="preserve"> </w:t>
      </w:r>
      <w:r>
        <w:rPr>
          <w:sz w:val="30"/>
          <w:szCs w:val="30"/>
        </w:rPr>
        <w:tab/>
      </w:r>
      <w:r w:rsidR="001C4E4D">
        <w:rPr>
          <w:sz w:val="30"/>
          <w:szCs w:val="30"/>
        </w:rPr>
        <w:t xml:space="preserve">On RAN2 scope in the updated Rel-18 </w:t>
      </w:r>
      <w:r w:rsidR="003D29BD">
        <w:rPr>
          <w:sz w:val="30"/>
          <w:szCs w:val="30"/>
        </w:rPr>
        <w:t>NTN WID</w:t>
      </w:r>
    </w:p>
    <w:p w14:paraId="6FFF443B" w14:textId="012A7932" w:rsidR="00BB3C87" w:rsidRPr="00F048DB" w:rsidRDefault="00881D16" w:rsidP="00040476">
      <w:pPr>
        <w:rPr>
          <w:rFonts w:eastAsiaTheme="minorEastAsia"/>
          <w:sz w:val="20"/>
        </w:rPr>
      </w:pPr>
      <w:bookmarkStart w:id="2" w:name="_Toc502437832"/>
      <w:r w:rsidRPr="00F048DB">
        <w:rPr>
          <w:sz w:val="20"/>
        </w:rPr>
        <w:t>In RAN#9</w:t>
      </w:r>
      <w:r w:rsidR="009E5BB2">
        <w:rPr>
          <w:sz w:val="20"/>
        </w:rPr>
        <w:t>9</w:t>
      </w:r>
      <w:r w:rsidRPr="00F048DB">
        <w:rPr>
          <w:sz w:val="20"/>
        </w:rPr>
        <w:t xml:space="preserve"> </w:t>
      </w:r>
      <w:r w:rsidRPr="00F048DB">
        <w:rPr>
          <w:rFonts w:hint="eastAsia"/>
          <w:sz w:val="20"/>
        </w:rPr>
        <w:t>meeting,</w:t>
      </w:r>
      <w:r w:rsidRPr="00F048DB">
        <w:rPr>
          <w:sz w:val="20"/>
        </w:rPr>
        <w:t xml:space="preserve"> the objective of coverage enhancement for R</w:t>
      </w:r>
      <w:r w:rsidR="00AE2959">
        <w:rPr>
          <w:sz w:val="20"/>
        </w:rPr>
        <w:t>el-</w:t>
      </w:r>
      <w:r w:rsidRPr="00F048DB">
        <w:rPr>
          <w:sz w:val="20"/>
        </w:rPr>
        <w:t xml:space="preserve">18 NTN </w:t>
      </w:r>
      <w:r w:rsidR="001C4E4D" w:rsidRPr="00F048DB">
        <w:rPr>
          <w:sz w:val="20"/>
        </w:rPr>
        <w:t>was</w:t>
      </w:r>
      <w:r w:rsidRPr="00F048DB">
        <w:rPr>
          <w:sz w:val="20"/>
        </w:rPr>
        <w:t xml:space="preserve"> updated as follows</w:t>
      </w:r>
      <w:r w:rsidR="00347329" w:rsidRPr="00F048DB">
        <w:rPr>
          <w:sz w:val="20"/>
        </w:rPr>
        <w:t xml:space="preserve"> [2]</w:t>
      </w:r>
      <w:r w:rsidRPr="00F048DB">
        <w:rPr>
          <w:rFonts w:eastAsiaTheme="minorEastAsia"/>
          <w:sz w:val="20"/>
        </w:rPr>
        <w:t>.</w:t>
      </w:r>
      <w:r w:rsidR="0007683B" w:rsidRPr="00F048DB">
        <w:rPr>
          <w:rFonts w:eastAsiaTheme="minorEastAsia"/>
          <w:sz w:val="20"/>
        </w:rPr>
        <w:t xml:space="preserve"> It can be found that RAN2 has been removed from the </w:t>
      </w:r>
      <w:r w:rsidR="001C4E4D" w:rsidRPr="00F048DB">
        <w:rPr>
          <w:rFonts w:eastAsiaTheme="minorEastAsia"/>
          <w:sz w:val="20"/>
        </w:rPr>
        <w:t xml:space="preserve">responsible </w:t>
      </w:r>
      <w:r w:rsidR="0007683B" w:rsidRPr="00F048DB">
        <w:rPr>
          <w:rFonts w:eastAsiaTheme="minorEastAsia"/>
          <w:sz w:val="20"/>
        </w:rPr>
        <w:t>work</w:t>
      </w:r>
      <w:r w:rsidR="00AE2959">
        <w:rPr>
          <w:rFonts w:eastAsiaTheme="minorEastAsia"/>
          <w:sz w:val="20"/>
        </w:rPr>
        <w:t xml:space="preserve">ing </w:t>
      </w:r>
      <w:r w:rsidR="0007683B" w:rsidRPr="00F048DB">
        <w:rPr>
          <w:rFonts w:eastAsiaTheme="minorEastAsia"/>
          <w:sz w:val="20"/>
        </w:rPr>
        <w:t xml:space="preserve">group </w:t>
      </w:r>
      <w:r w:rsidR="001C4E4D" w:rsidRPr="00F048DB">
        <w:rPr>
          <w:rFonts w:eastAsiaTheme="minorEastAsia"/>
          <w:sz w:val="20"/>
        </w:rPr>
        <w:t>list for the</w:t>
      </w:r>
      <w:r w:rsidR="0007683B" w:rsidRPr="00F048DB">
        <w:rPr>
          <w:rFonts w:eastAsiaTheme="minorEastAsia"/>
          <w:sz w:val="20"/>
        </w:rPr>
        <w:t xml:space="preserve"> objective of coverage enhancement. From </w:t>
      </w:r>
      <w:r w:rsidR="00871668" w:rsidRPr="00F048DB">
        <w:rPr>
          <w:rFonts w:eastAsiaTheme="minorEastAsia"/>
          <w:sz w:val="20"/>
        </w:rPr>
        <w:t xml:space="preserve">the </w:t>
      </w:r>
      <w:r w:rsidR="0007683B" w:rsidRPr="00F048DB">
        <w:rPr>
          <w:rFonts w:eastAsiaTheme="minorEastAsia"/>
          <w:sz w:val="20"/>
        </w:rPr>
        <w:t>RAN</w:t>
      </w:r>
      <w:r w:rsidR="001C4E4D" w:rsidRPr="00F048DB">
        <w:rPr>
          <w:rFonts w:eastAsiaTheme="minorEastAsia"/>
          <w:sz w:val="20"/>
        </w:rPr>
        <w:t xml:space="preserve"> </w:t>
      </w:r>
      <w:r w:rsidR="0007683B" w:rsidRPr="00F048DB">
        <w:rPr>
          <w:rFonts w:eastAsiaTheme="minorEastAsia"/>
          <w:sz w:val="20"/>
        </w:rPr>
        <w:t>P</w:t>
      </w:r>
      <w:r w:rsidR="001C4E4D" w:rsidRPr="00F048DB">
        <w:rPr>
          <w:rFonts w:eastAsiaTheme="minorEastAsia"/>
          <w:sz w:val="20"/>
        </w:rPr>
        <w:t>lenary</w:t>
      </w:r>
      <w:r w:rsidR="0007683B" w:rsidRPr="00F048DB">
        <w:rPr>
          <w:rFonts w:eastAsiaTheme="minorEastAsia"/>
          <w:sz w:val="20"/>
        </w:rPr>
        <w:t xml:space="preserve"> perspective, </w:t>
      </w:r>
      <w:r w:rsidR="001C4E4D" w:rsidRPr="00F048DB">
        <w:rPr>
          <w:rFonts w:eastAsiaTheme="minorEastAsia"/>
          <w:sz w:val="20"/>
        </w:rPr>
        <w:t xml:space="preserve">this means that not any RAN2 leading work </w:t>
      </w:r>
      <w:r w:rsidR="00AE2959">
        <w:rPr>
          <w:rFonts w:eastAsiaTheme="minorEastAsia"/>
          <w:sz w:val="20"/>
        </w:rPr>
        <w:t>for</w:t>
      </w:r>
      <w:r w:rsidR="001C4E4D" w:rsidRPr="00F048DB">
        <w:rPr>
          <w:rFonts w:eastAsiaTheme="minorEastAsia"/>
          <w:sz w:val="20"/>
        </w:rPr>
        <w:t xml:space="preserve"> coverage enhancement is within the scope of Rel-18 </w:t>
      </w:r>
      <w:r w:rsidR="00AE2959">
        <w:rPr>
          <w:rFonts w:eastAsiaTheme="minorEastAsia"/>
          <w:sz w:val="20"/>
        </w:rPr>
        <w:t xml:space="preserve">NTN </w:t>
      </w:r>
      <w:r w:rsidR="001C4E4D" w:rsidRPr="00F048DB">
        <w:rPr>
          <w:rFonts w:eastAsiaTheme="minorEastAsia"/>
          <w:sz w:val="20"/>
        </w:rPr>
        <w:t xml:space="preserve">WI anymore. What RAN2 only </w:t>
      </w:r>
      <w:r w:rsidR="00AE2959">
        <w:rPr>
          <w:rFonts w:eastAsiaTheme="minorEastAsia"/>
          <w:sz w:val="20"/>
        </w:rPr>
        <w:t xml:space="preserve">need/can </w:t>
      </w:r>
      <w:r w:rsidR="001C4E4D" w:rsidRPr="00F048DB">
        <w:rPr>
          <w:rFonts w:eastAsiaTheme="minorEastAsia"/>
          <w:sz w:val="20"/>
        </w:rPr>
        <w:t>do for this objective is to discuss any potential RAN2 impacts caused</w:t>
      </w:r>
      <w:r w:rsidR="00FD4762">
        <w:rPr>
          <w:rFonts w:eastAsiaTheme="minorEastAsia"/>
          <w:sz w:val="20"/>
        </w:rPr>
        <w:t xml:space="preserve"> </w:t>
      </w:r>
      <w:r w:rsidR="001C4E4D" w:rsidRPr="00F048DB">
        <w:rPr>
          <w:rFonts w:eastAsiaTheme="minorEastAsia"/>
          <w:sz w:val="20"/>
        </w:rPr>
        <w:t>by RAN1/4 agreements</w:t>
      </w:r>
      <w:r w:rsidR="00FD4762" w:rsidRPr="00F048DB">
        <w:rPr>
          <w:rFonts w:eastAsiaTheme="minorEastAsia"/>
          <w:sz w:val="20"/>
        </w:rPr>
        <w:t xml:space="preserve"> </w:t>
      </w:r>
      <w:r w:rsidR="00FD4762">
        <w:rPr>
          <w:rFonts w:eastAsiaTheme="minorEastAsia"/>
          <w:sz w:val="20"/>
        </w:rPr>
        <w:t>(if any)</w:t>
      </w:r>
      <w:r w:rsidR="001C4E4D" w:rsidRPr="00F048DB">
        <w:rPr>
          <w:rFonts w:eastAsiaTheme="minorEastAsia"/>
          <w:sz w:val="20"/>
        </w:rPr>
        <w:t xml:space="preserve">. Therefore, procedurally speaking, this discussion on initial blind Msg.3 transmission, which is a purely RAN2-specific enhancements, </w:t>
      </w:r>
      <w:r w:rsidR="00FD4762">
        <w:rPr>
          <w:rFonts w:eastAsiaTheme="minorEastAsia"/>
          <w:sz w:val="20"/>
        </w:rPr>
        <w:t>has already been ruled out by the latest WID</w:t>
      </w:r>
      <w:r w:rsidR="001C4E4D" w:rsidRPr="00F048DB">
        <w:rPr>
          <w:rFonts w:eastAsiaTheme="minorEastAsia"/>
          <w:sz w:val="20"/>
        </w:rPr>
        <w:t xml:space="preserve">, and this topic should be </w:t>
      </w:r>
      <w:r w:rsidR="00AE2959">
        <w:rPr>
          <w:rFonts w:eastAsiaTheme="minorEastAsia"/>
          <w:sz w:val="20"/>
        </w:rPr>
        <w:t>dropped</w:t>
      </w:r>
      <w:r w:rsidR="001C4E4D" w:rsidRPr="00F048DB">
        <w:rPr>
          <w:rFonts w:eastAsiaTheme="minorEastAsia"/>
          <w:sz w:val="20"/>
        </w:rPr>
        <w:t xml:space="preserve"> right now.</w:t>
      </w:r>
    </w:p>
    <w:tbl>
      <w:tblPr>
        <w:tblStyle w:val="af3"/>
        <w:tblW w:w="0" w:type="auto"/>
        <w:tblLook w:val="04A0" w:firstRow="1" w:lastRow="0" w:firstColumn="1" w:lastColumn="0" w:noHBand="0" w:noVBand="1"/>
      </w:tblPr>
      <w:tblGrid>
        <w:gridCol w:w="9629"/>
      </w:tblGrid>
      <w:tr w:rsidR="003B2CDB" w14:paraId="0ED5CC6E" w14:textId="77777777" w:rsidTr="003B2CDB">
        <w:tc>
          <w:tcPr>
            <w:tcW w:w="9629" w:type="dxa"/>
          </w:tcPr>
          <w:p w14:paraId="418D4947" w14:textId="77777777" w:rsidR="003B2CDB" w:rsidRPr="00F048DB" w:rsidRDefault="003B2CDB" w:rsidP="003B2CDB">
            <w:pPr>
              <w:spacing w:after="0"/>
              <w:rPr>
                <w:bCs/>
                <w:sz w:val="20"/>
              </w:rPr>
            </w:pPr>
            <w:r w:rsidRPr="00F048DB">
              <w:rPr>
                <w:bCs/>
                <w:sz w:val="20"/>
              </w:rPr>
              <w:t>4.1.1</w:t>
            </w:r>
            <w:r w:rsidRPr="00F048DB">
              <w:rPr>
                <w:bCs/>
                <w:sz w:val="20"/>
              </w:rPr>
              <w:tab/>
              <w:t>Coverage enhancement</w:t>
            </w:r>
          </w:p>
          <w:p w14:paraId="644102C8" w14:textId="77777777" w:rsidR="003B2CDB" w:rsidRPr="00F048DB" w:rsidRDefault="003B2CDB" w:rsidP="003B2CDB">
            <w:pPr>
              <w:spacing w:after="0"/>
              <w:rPr>
                <w:bCs/>
                <w:sz w:val="20"/>
              </w:rPr>
            </w:pPr>
          </w:p>
          <w:p w14:paraId="05F217C3" w14:textId="77777777" w:rsidR="009E5BB2" w:rsidRPr="009E5BB2" w:rsidRDefault="009E5BB2" w:rsidP="009E5BB2">
            <w:pPr>
              <w:spacing w:after="0"/>
              <w:rPr>
                <w:bCs/>
                <w:sz w:val="20"/>
              </w:rPr>
            </w:pPr>
            <w:r w:rsidRPr="009E5BB2">
              <w:rPr>
                <w:bCs/>
                <w:sz w:val="20"/>
              </w:rPr>
              <w:lastRenderedPageBreak/>
              <w:t>The Rel-18 NTN objectives are focused on the applicability of the “solutions developed by general NR coverage enhancement” (</w:t>
            </w:r>
            <w:proofErr w:type="spellStart"/>
            <w:r w:rsidRPr="009E5BB2">
              <w:rPr>
                <w:bCs/>
                <w:sz w:val="20"/>
              </w:rPr>
              <w:t>NR_cov_enh</w:t>
            </w:r>
            <w:proofErr w:type="spellEnd"/>
            <w:r w:rsidRPr="009E5BB2">
              <w:rPr>
                <w:bCs/>
                <w:sz w:val="20"/>
              </w:rPr>
              <w:t xml:space="preserve">)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w:t>
            </w:r>
          </w:p>
          <w:p w14:paraId="33863E2D" w14:textId="77777777" w:rsidR="009E5BB2" w:rsidRPr="009E5BB2" w:rsidRDefault="009E5BB2" w:rsidP="009E5BB2">
            <w:pPr>
              <w:spacing w:after="0"/>
              <w:rPr>
                <w:bCs/>
                <w:sz w:val="20"/>
              </w:rPr>
            </w:pPr>
          </w:p>
          <w:p w14:paraId="400C0FE0" w14:textId="77777777" w:rsidR="009E5BB2" w:rsidRPr="009E5BB2" w:rsidRDefault="009E5BB2" w:rsidP="009E5BB2">
            <w:pPr>
              <w:spacing w:after="0"/>
              <w:rPr>
                <w:bCs/>
                <w:sz w:val="20"/>
              </w:rPr>
            </w:pPr>
            <w:r w:rsidRPr="009E5BB2">
              <w:rPr>
                <w:bCs/>
                <w:sz w:val="20"/>
              </w:rPr>
              <w:t xml:space="preserve">The following reference scenario is considered for the definition of uplink coverage enhancements for NTN: parameter set-1 for LEO-1200 satellite operating at Line of Sight (LOS) and commercial smartphones with -5.5 </w:t>
            </w:r>
            <w:proofErr w:type="spellStart"/>
            <w:r w:rsidRPr="009E5BB2">
              <w:rPr>
                <w:bCs/>
                <w:sz w:val="20"/>
              </w:rPr>
              <w:t>dBi</w:t>
            </w:r>
            <w:proofErr w:type="spellEnd"/>
            <w:r w:rsidRPr="009E5BB2">
              <w:rPr>
                <w:bCs/>
                <w:sz w:val="20"/>
              </w:rPr>
              <w:t xml:space="preserve"> antenna gain and 3 dB polarisation loss (per antenna port). </w:t>
            </w:r>
          </w:p>
          <w:p w14:paraId="29C9E1D0" w14:textId="77777777" w:rsidR="009E5BB2" w:rsidRPr="009E5BB2" w:rsidRDefault="009E5BB2" w:rsidP="009E5BB2">
            <w:pPr>
              <w:pStyle w:val="NO"/>
              <w:ind w:left="602" w:hanging="440"/>
            </w:pPr>
            <w:r w:rsidRPr="009E5BB2">
              <w:t>Note: It is understood that the enhancements defined for LEO can also apply to GEO and MEO scenarios as appropriate. No additional work is expected for MEO/GEO.</w:t>
            </w:r>
          </w:p>
          <w:p w14:paraId="40E8AF72" w14:textId="77777777" w:rsidR="009E5BB2" w:rsidRPr="009E5BB2" w:rsidRDefault="009E5BB2" w:rsidP="009E5BB2">
            <w:pPr>
              <w:spacing w:after="0"/>
              <w:rPr>
                <w:bCs/>
                <w:sz w:val="20"/>
              </w:rPr>
            </w:pPr>
            <w:r w:rsidRPr="009E5BB2">
              <w:rPr>
                <w:bCs/>
                <w:sz w:val="20"/>
              </w:rPr>
              <w:t>The targeted services are VoIP using AMR 4.75 kbps and data transmission services with Low data rate of 3 kbps.</w:t>
            </w:r>
          </w:p>
          <w:p w14:paraId="399F7BCF" w14:textId="77777777" w:rsidR="009E5BB2" w:rsidRPr="009E5BB2" w:rsidRDefault="009E5BB2" w:rsidP="009E5BB2">
            <w:pPr>
              <w:spacing w:after="0"/>
              <w:rPr>
                <w:bCs/>
                <w:sz w:val="20"/>
              </w:rPr>
            </w:pPr>
          </w:p>
          <w:p w14:paraId="365D9468" w14:textId="77777777" w:rsidR="009E5BB2" w:rsidRPr="009E5BB2" w:rsidRDefault="009E5BB2" w:rsidP="009E5BB2">
            <w:pPr>
              <w:spacing w:after="0"/>
              <w:rPr>
                <w:bCs/>
                <w:sz w:val="20"/>
              </w:rPr>
            </w:pPr>
          </w:p>
          <w:p w14:paraId="3F133C50" w14:textId="77777777" w:rsidR="009E5BB2" w:rsidRPr="009E5BB2" w:rsidRDefault="009E5BB2" w:rsidP="009E5BB2">
            <w:pPr>
              <w:spacing w:after="0"/>
              <w:rPr>
                <w:bCs/>
                <w:sz w:val="20"/>
              </w:rPr>
            </w:pPr>
            <w:r w:rsidRPr="009E5BB2">
              <w:rPr>
                <w:bCs/>
                <w:sz w:val="20"/>
              </w:rPr>
              <w:t xml:space="preserve"> The detailed objectives are for NTN:</w:t>
            </w:r>
          </w:p>
          <w:p w14:paraId="5FFD9D6E" w14:textId="77777777" w:rsidR="009E5BB2" w:rsidRPr="009E5BB2" w:rsidRDefault="009E5BB2" w:rsidP="009E5BB2">
            <w:pPr>
              <w:numPr>
                <w:ilvl w:val="0"/>
                <w:numId w:val="15"/>
              </w:numPr>
              <w:spacing w:after="0" w:line="240" w:lineRule="auto"/>
              <w:jc w:val="left"/>
              <w:rPr>
                <w:bCs/>
                <w:sz w:val="20"/>
              </w:rPr>
            </w:pPr>
            <w:r w:rsidRPr="009E5BB2">
              <w:rPr>
                <w:bCs/>
                <w:sz w:val="20"/>
              </w:rPr>
              <w:t>To specify PUCCH enhancements for Msg4 HARQ-ACK (e.g. repetition) [</w:t>
            </w:r>
            <w:r w:rsidRPr="009E5BB2">
              <w:rPr>
                <w:bCs/>
                <w:sz w:val="20"/>
                <w:highlight w:val="yellow"/>
              </w:rPr>
              <w:t>RAN1</w:t>
            </w:r>
            <w:r w:rsidRPr="009E5BB2">
              <w:rPr>
                <w:bCs/>
                <w:sz w:val="20"/>
              </w:rPr>
              <w:t>, RAN4]</w:t>
            </w:r>
          </w:p>
          <w:p w14:paraId="658A89D0" w14:textId="1F8D7308" w:rsidR="003B2CDB" w:rsidRPr="003B2CDB" w:rsidRDefault="009E5BB2" w:rsidP="009E5BB2">
            <w:pPr>
              <w:numPr>
                <w:ilvl w:val="0"/>
                <w:numId w:val="15"/>
              </w:numPr>
              <w:spacing w:after="0" w:line="240" w:lineRule="auto"/>
              <w:jc w:val="left"/>
              <w:rPr>
                <w:bCs/>
              </w:rPr>
            </w:pPr>
            <w:r w:rsidRPr="009E5BB2">
              <w:rPr>
                <w:bCs/>
                <w:sz w:val="20"/>
              </w:rPr>
              <w:t xml:space="preserve">To specify if necessary, enhancements to the Rel-17 procedures for DMRS bundling for PUSCH </w:t>
            </w:r>
            <w:proofErr w:type="gramStart"/>
            <w:r w:rsidRPr="009E5BB2">
              <w:rPr>
                <w:bCs/>
                <w:sz w:val="20"/>
              </w:rPr>
              <w:t>taking into account</w:t>
            </w:r>
            <w:proofErr w:type="gramEnd"/>
            <w:r w:rsidRPr="009E5BB2">
              <w:rPr>
                <w:bCs/>
                <w:sz w:val="20"/>
              </w:rPr>
              <w:t xml:space="preserve"> NTN-specifics (e.g. time-frequency pre-compensation) [</w:t>
            </w:r>
            <w:r w:rsidRPr="009E5BB2">
              <w:rPr>
                <w:bCs/>
                <w:sz w:val="20"/>
                <w:highlight w:val="yellow"/>
              </w:rPr>
              <w:t>RAN1</w:t>
            </w:r>
            <w:r w:rsidRPr="009E5BB2">
              <w:rPr>
                <w:bCs/>
                <w:sz w:val="20"/>
              </w:rPr>
              <w:t>]</w:t>
            </w:r>
          </w:p>
        </w:tc>
      </w:tr>
    </w:tbl>
    <w:p w14:paraId="349536D1" w14:textId="6F5E0AD0" w:rsidR="006174F3" w:rsidRPr="00F048DB" w:rsidRDefault="006174F3" w:rsidP="00FE47F8">
      <w:pPr>
        <w:spacing w:before="120"/>
        <w:rPr>
          <w:b/>
          <w:sz w:val="20"/>
        </w:rPr>
      </w:pPr>
      <w:r w:rsidRPr="00F048DB">
        <w:rPr>
          <w:rFonts w:hint="eastAsia"/>
          <w:b/>
          <w:sz w:val="20"/>
        </w:rPr>
        <w:lastRenderedPageBreak/>
        <w:t>O</w:t>
      </w:r>
      <w:r w:rsidRPr="00F048DB">
        <w:rPr>
          <w:b/>
          <w:sz w:val="20"/>
        </w:rPr>
        <w:t xml:space="preserve">bservation </w:t>
      </w:r>
      <w:r w:rsidR="00DB18B9" w:rsidRPr="00F048DB">
        <w:rPr>
          <w:b/>
          <w:sz w:val="20"/>
        </w:rPr>
        <w:t>1</w:t>
      </w:r>
      <w:r w:rsidRPr="00F048DB">
        <w:rPr>
          <w:b/>
          <w:sz w:val="20"/>
        </w:rPr>
        <w:t xml:space="preserve">: </w:t>
      </w:r>
      <w:r w:rsidR="00347329" w:rsidRPr="00F048DB">
        <w:rPr>
          <w:b/>
          <w:sz w:val="20"/>
        </w:rPr>
        <w:t>Based on the latest R</w:t>
      </w:r>
      <w:r w:rsidR="00AE2959">
        <w:rPr>
          <w:b/>
          <w:sz w:val="20"/>
        </w:rPr>
        <w:t>el-</w:t>
      </w:r>
      <w:r w:rsidR="00347329" w:rsidRPr="00F048DB">
        <w:rPr>
          <w:b/>
          <w:sz w:val="20"/>
        </w:rPr>
        <w:t xml:space="preserve">18 </w:t>
      </w:r>
      <w:r w:rsidR="00AE2959">
        <w:rPr>
          <w:b/>
          <w:sz w:val="20"/>
        </w:rPr>
        <w:t xml:space="preserve">NR </w:t>
      </w:r>
      <w:r w:rsidR="00347329" w:rsidRPr="00F048DB">
        <w:rPr>
          <w:b/>
          <w:sz w:val="20"/>
        </w:rPr>
        <w:t xml:space="preserve">NTN WID, </w:t>
      </w:r>
      <w:r w:rsidR="001C4E4D" w:rsidRPr="00F048DB">
        <w:rPr>
          <w:b/>
          <w:sz w:val="20"/>
        </w:rPr>
        <w:t xml:space="preserve">RAN2 is not within the </w:t>
      </w:r>
      <w:r w:rsidR="003C6460" w:rsidRPr="00F048DB">
        <w:rPr>
          <w:b/>
          <w:sz w:val="20"/>
        </w:rPr>
        <w:t>responsible WG list</w:t>
      </w:r>
      <w:r w:rsidR="001C4E4D" w:rsidRPr="00F048DB">
        <w:rPr>
          <w:b/>
          <w:sz w:val="20"/>
        </w:rPr>
        <w:t xml:space="preserve"> of the coverage enhancement objective. This means</w:t>
      </w:r>
      <w:r w:rsidR="003C6460" w:rsidRPr="00F048DB">
        <w:rPr>
          <w:b/>
          <w:sz w:val="20"/>
        </w:rPr>
        <w:t xml:space="preserve"> </w:t>
      </w:r>
      <w:r w:rsidR="001C4E4D" w:rsidRPr="00F048DB">
        <w:rPr>
          <w:b/>
          <w:sz w:val="20"/>
        </w:rPr>
        <w:t>not any RAN2</w:t>
      </w:r>
      <w:r w:rsidR="00AE2959">
        <w:rPr>
          <w:b/>
          <w:sz w:val="20"/>
        </w:rPr>
        <w:t xml:space="preserve"> </w:t>
      </w:r>
      <w:r w:rsidR="001C4E4D" w:rsidRPr="00F048DB">
        <w:rPr>
          <w:b/>
          <w:sz w:val="20"/>
        </w:rPr>
        <w:t xml:space="preserve">leading specification work </w:t>
      </w:r>
      <w:r w:rsidR="00AE2959">
        <w:rPr>
          <w:b/>
          <w:sz w:val="20"/>
        </w:rPr>
        <w:t xml:space="preserve">on </w:t>
      </w:r>
      <w:r w:rsidR="001C4E4D" w:rsidRPr="00F048DB">
        <w:rPr>
          <w:b/>
          <w:sz w:val="20"/>
        </w:rPr>
        <w:t>this objective</w:t>
      </w:r>
      <w:r w:rsidR="003C6460" w:rsidRPr="00F048DB">
        <w:rPr>
          <w:b/>
          <w:sz w:val="20"/>
        </w:rPr>
        <w:t xml:space="preserve"> is within the scope of </w:t>
      </w:r>
      <w:r w:rsidR="00AE2959">
        <w:rPr>
          <w:b/>
          <w:sz w:val="20"/>
        </w:rPr>
        <w:t xml:space="preserve">this </w:t>
      </w:r>
      <w:r w:rsidR="003C6460" w:rsidRPr="00F048DB">
        <w:rPr>
          <w:b/>
          <w:sz w:val="20"/>
        </w:rPr>
        <w:t xml:space="preserve">WI anymore, and the </w:t>
      </w:r>
      <w:r w:rsidR="00AE2959">
        <w:rPr>
          <w:b/>
          <w:sz w:val="20"/>
        </w:rPr>
        <w:t xml:space="preserve">topic </w:t>
      </w:r>
      <w:r w:rsidR="003C6460" w:rsidRPr="00F048DB">
        <w:rPr>
          <w:b/>
          <w:sz w:val="20"/>
        </w:rPr>
        <w:t xml:space="preserve">on initial blind Msg3 retransmission should </w:t>
      </w:r>
      <w:r w:rsidR="00AE2959">
        <w:rPr>
          <w:b/>
          <w:sz w:val="20"/>
        </w:rPr>
        <w:t>be dropped in RAN2</w:t>
      </w:r>
      <w:r w:rsidRPr="00F048DB">
        <w:rPr>
          <w:b/>
          <w:sz w:val="20"/>
        </w:rPr>
        <w:t>.</w:t>
      </w:r>
    </w:p>
    <w:p w14:paraId="556ECFC6" w14:textId="05D1B352" w:rsidR="002851BC" w:rsidRDefault="001A4188" w:rsidP="00B86EE3">
      <w:pPr>
        <w:pStyle w:val="2"/>
        <w:ind w:left="851" w:hanging="851"/>
        <w:rPr>
          <w:sz w:val="30"/>
          <w:szCs w:val="30"/>
        </w:rPr>
      </w:pPr>
      <w:r>
        <w:rPr>
          <w:sz w:val="30"/>
          <w:szCs w:val="30"/>
        </w:rPr>
        <w:t xml:space="preserve"> </w:t>
      </w:r>
      <w:r>
        <w:rPr>
          <w:sz w:val="30"/>
          <w:szCs w:val="30"/>
        </w:rPr>
        <w:tab/>
      </w:r>
      <w:r w:rsidR="00B02420">
        <w:rPr>
          <w:sz w:val="30"/>
          <w:szCs w:val="30"/>
        </w:rPr>
        <w:t xml:space="preserve">Technical aspects on initial blind Msg3 </w:t>
      </w:r>
      <w:r w:rsidR="00ED7D65">
        <w:rPr>
          <w:sz w:val="30"/>
          <w:szCs w:val="30"/>
        </w:rPr>
        <w:t>retransmission</w:t>
      </w:r>
    </w:p>
    <w:p w14:paraId="555046F3" w14:textId="5CAB5E9C" w:rsidR="0094617E" w:rsidRPr="00F048DB" w:rsidRDefault="003960E6" w:rsidP="00CD2C60">
      <w:pPr>
        <w:rPr>
          <w:sz w:val="20"/>
        </w:rPr>
      </w:pPr>
      <w:r w:rsidRPr="00F048DB">
        <w:rPr>
          <w:sz w:val="20"/>
        </w:rPr>
        <w:t xml:space="preserve">Along with the </w:t>
      </w:r>
      <w:r w:rsidR="00AC3571" w:rsidRPr="00F048DB">
        <w:rPr>
          <w:sz w:val="20"/>
        </w:rPr>
        <w:t xml:space="preserve">discussion from </w:t>
      </w:r>
      <w:r w:rsidR="008A5028" w:rsidRPr="00F048DB">
        <w:rPr>
          <w:sz w:val="20"/>
        </w:rPr>
        <w:t xml:space="preserve">WI scope </w:t>
      </w:r>
      <w:r w:rsidR="00AC3571" w:rsidRPr="00F048DB">
        <w:rPr>
          <w:sz w:val="20"/>
        </w:rPr>
        <w:t xml:space="preserve">perspective </w:t>
      </w:r>
      <w:r w:rsidRPr="00F048DB">
        <w:rPr>
          <w:sz w:val="20"/>
        </w:rPr>
        <w:t xml:space="preserve">in Section 2.1, we also provide technical analyses in this Section to show that this feature on initial blind Msg.3 </w:t>
      </w:r>
      <w:r w:rsidR="00833A94">
        <w:rPr>
          <w:sz w:val="20"/>
        </w:rPr>
        <w:t>retransmission</w:t>
      </w:r>
      <w:r w:rsidRPr="00F048DB">
        <w:rPr>
          <w:sz w:val="20"/>
        </w:rPr>
        <w:t xml:space="preserve"> is not worth pursuing either from a technical point of view. </w:t>
      </w:r>
    </w:p>
    <w:p w14:paraId="6B8925B1" w14:textId="16A28C1B" w:rsidR="00BC6E20" w:rsidRPr="00F048DB" w:rsidRDefault="0094617E" w:rsidP="00CD2C60">
      <w:pPr>
        <w:rPr>
          <w:rStyle w:val="aff1"/>
          <w:i w:val="0"/>
          <w:sz w:val="20"/>
        </w:rPr>
      </w:pPr>
      <w:r w:rsidRPr="00F048DB">
        <w:rPr>
          <w:sz w:val="20"/>
        </w:rPr>
        <w:t>In R</w:t>
      </w:r>
      <w:r w:rsidR="00385D54" w:rsidRPr="00F048DB">
        <w:rPr>
          <w:sz w:val="20"/>
        </w:rPr>
        <w:t>e</w:t>
      </w:r>
      <w:r w:rsidRPr="00F048DB">
        <w:rPr>
          <w:sz w:val="20"/>
        </w:rPr>
        <w:t xml:space="preserve">l-17 NTN, the </w:t>
      </w:r>
      <w:r w:rsidR="00BC6E20" w:rsidRPr="00F048DB">
        <w:rPr>
          <w:sz w:val="20"/>
        </w:rPr>
        <w:t xml:space="preserve">main </w:t>
      </w:r>
      <w:r w:rsidRPr="00F048DB">
        <w:rPr>
          <w:sz w:val="20"/>
        </w:rPr>
        <w:t xml:space="preserve">reason why this feature </w:t>
      </w:r>
      <w:r w:rsidR="00BC6E20" w:rsidRPr="00F048DB">
        <w:rPr>
          <w:sz w:val="20"/>
        </w:rPr>
        <w:t>was regarded as impossible</w:t>
      </w:r>
      <w:r w:rsidRPr="00F048DB">
        <w:rPr>
          <w:sz w:val="20"/>
        </w:rPr>
        <w:t xml:space="preserve"> is that the </w:t>
      </w:r>
      <w:r w:rsidR="00660D0A" w:rsidRPr="00F048DB">
        <w:rPr>
          <w:sz w:val="20"/>
        </w:rPr>
        <w:t xml:space="preserve">UE delays the start of the </w:t>
      </w:r>
      <w:proofErr w:type="spellStart"/>
      <w:r w:rsidR="00660D0A" w:rsidRPr="00F048DB">
        <w:rPr>
          <w:rStyle w:val="aff1"/>
          <w:sz w:val="20"/>
        </w:rPr>
        <w:t>ra-ContentionResolutionTimer</w:t>
      </w:r>
      <w:proofErr w:type="spellEnd"/>
      <w:r w:rsidR="00660D0A" w:rsidRPr="00F048DB">
        <w:rPr>
          <w:rStyle w:val="aff1"/>
          <w:i w:val="0"/>
          <w:sz w:val="20"/>
        </w:rPr>
        <w:t xml:space="preserve"> by UE-</w:t>
      </w:r>
      <w:proofErr w:type="spellStart"/>
      <w:r w:rsidR="00660D0A" w:rsidRPr="00F048DB">
        <w:rPr>
          <w:rStyle w:val="aff1"/>
          <w:i w:val="0"/>
          <w:sz w:val="20"/>
        </w:rPr>
        <w:t>gNB</w:t>
      </w:r>
      <w:proofErr w:type="spellEnd"/>
      <w:r w:rsidR="00660D0A" w:rsidRPr="00F048DB">
        <w:rPr>
          <w:rStyle w:val="aff1"/>
          <w:i w:val="0"/>
          <w:sz w:val="20"/>
        </w:rPr>
        <w:t xml:space="preserve"> RTT to avoid unnecessary PDCCH monitoring</w:t>
      </w:r>
      <w:r w:rsidRPr="00F048DB">
        <w:rPr>
          <w:rStyle w:val="aff1"/>
          <w:i w:val="0"/>
          <w:sz w:val="20"/>
        </w:rPr>
        <w:t>, so that</w:t>
      </w:r>
      <w:r w:rsidR="00970120">
        <w:rPr>
          <w:rStyle w:val="aff1"/>
          <w:i w:val="0"/>
          <w:sz w:val="20"/>
        </w:rPr>
        <w:t xml:space="preserve"> </w:t>
      </w:r>
      <w:r w:rsidR="00660D0A" w:rsidRPr="00F048DB">
        <w:rPr>
          <w:rStyle w:val="aff1"/>
          <w:i w:val="0"/>
          <w:sz w:val="20"/>
        </w:rPr>
        <w:t xml:space="preserve">the </w:t>
      </w:r>
      <w:r w:rsidRPr="00F048DB">
        <w:rPr>
          <w:rStyle w:val="aff1"/>
          <w:i w:val="0"/>
          <w:sz w:val="20"/>
        </w:rPr>
        <w:t xml:space="preserve">long </w:t>
      </w:r>
      <w:r w:rsidR="00660D0A" w:rsidRPr="00F048DB">
        <w:rPr>
          <w:rStyle w:val="aff1"/>
          <w:i w:val="0"/>
          <w:sz w:val="20"/>
        </w:rPr>
        <w:t xml:space="preserve">gap between the stop of </w:t>
      </w:r>
      <w:r w:rsidR="00871668" w:rsidRPr="00F048DB">
        <w:rPr>
          <w:rStyle w:val="aff1"/>
          <w:i w:val="0"/>
          <w:sz w:val="20"/>
        </w:rPr>
        <w:t xml:space="preserve">the </w:t>
      </w:r>
      <w:r w:rsidR="00660D0A" w:rsidRPr="00F048DB">
        <w:rPr>
          <w:rStyle w:val="aff1"/>
          <w:i w:val="0"/>
          <w:sz w:val="20"/>
        </w:rPr>
        <w:t xml:space="preserve">RAR window and the </w:t>
      </w:r>
      <w:r w:rsidR="00660D0A" w:rsidRPr="00F048DB">
        <w:rPr>
          <w:iCs/>
          <w:sz w:val="20"/>
          <w:lang w:eastAsia="ko-KR"/>
        </w:rPr>
        <w:t xml:space="preserve">start </w:t>
      </w:r>
      <w:r w:rsidR="00871668" w:rsidRPr="00F048DB">
        <w:rPr>
          <w:iCs/>
          <w:sz w:val="20"/>
          <w:lang w:eastAsia="ko-KR"/>
        </w:rPr>
        <w:t xml:space="preserve">of </w:t>
      </w:r>
      <w:r w:rsidR="00660D0A" w:rsidRPr="00F048DB">
        <w:rPr>
          <w:iCs/>
          <w:sz w:val="20"/>
          <w:lang w:eastAsia="ko-KR"/>
        </w:rPr>
        <w:t xml:space="preserve">the </w:t>
      </w:r>
      <w:proofErr w:type="spellStart"/>
      <w:r w:rsidR="00660D0A" w:rsidRPr="00F048DB">
        <w:rPr>
          <w:rStyle w:val="aff1"/>
          <w:sz w:val="20"/>
        </w:rPr>
        <w:t>ra-ContentionResolutionTimer</w:t>
      </w:r>
      <w:proofErr w:type="spellEnd"/>
      <w:r w:rsidR="00660D0A" w:rsidRPr="00F048DB">
        <w:rPr>
          <w:rStyle w:val="aff1"/>
          <w:i w:val="0"/>
          <w:sz w:val="20"/>
        </w:rPr>
        <w:t xml:space="preserve"> </w:t>
      </w:r>
      <w:r w:rsidRPr="00F048DB">
        <w:rPr>
          <w:rStyle w:val="aff1"/>
          <w:i w:val="0"/>
          <w:sz w:val="20"/>
        </w:rPr>
        <w:t xml:space="preserve">prevents the UE from monitoring the initial </w:t>
      </w:r>
      <w:r w:rsidR="00BC6E20" w:rsidRPr="00F048DB">
        <w:rPr>
          <w:rStyle w:val="aff1"/>
          <w:i w:val="0"/>
          <w:sz w:val="20"/>
        </w:rPr>
        <w:t>blind Msg3 retransmission scheduling</w:t>
      </w:r>
      <w:r w:rsidR="00660D0A" w:rsidRPr="00F048DB">
        <w:rPr>
          <w:rStyle w:val="aff1"/>
          <w:i w:val="0"/>
          <w:sz w:val="20"/>
        </w:rPr>
        <w:t xml:space="preserve">. </w:t>
      </w:r>
      <w:r w:rsidR="00F02796" w:rsidRPr="00F048DB">
        <w:rPr>
          <w:rStyle w:val="aff1"/>
          <w:i w:val="0"/>
          <w:sz w:val="20"/>
        </w:rPr>
        <w:t xml:space="preserve">Thus, there </w:t>
      </w:r>
      <w:r w:rsidR="00397851">
        <w:rPr>
          <w:rStyle w:val="aff1"/>
          <w:i w:val="0"/>
          <w:sz w:val="20"/>
        </w:rPr>
        <w:t>was</w:t>
      </w:r>
      <w:r w:rsidR="00397851" w:rsidRPr="00F048DB">
        <w:rPr>
          <w:rStyle w:val="aff1"/>
          <w:i w:val="0"/>
          <w:sz w:val="20"/>
        </w:rPr>
        <w:t xml:space="preserve"> </w:t>
      </w:r>
      <w:r w:rsidR="00F02796" w:rsidRPr="00F048DB">
        <w:rPr>
          <w:rStyle w:val="aff1"/>
          <w:i w:val="0"/>
          <w:sz w:val="20"/>
        </w:rPr>
        <w:t xml:space="preserve">a view that </w:t>
      </w:r>
      <w:r w:rsidR="00660D0A" w:rsidRPr="00F048DB">
        <w:rPr>
          <w:rStyle w:val="aff1"/>
          <w:i w:val="0"/>
          <w:sz w:val="20"/>
        </w:rPr>
        <w:t xml:space="preserve">this </w:t>
      </w:r>
      <w:r w:rsidR="00772A8D" w:rsidRPr="00F048DB">
        <w:rPr>
          <w:rStyle w:val="aff1"/>
          <w:i w:val="0"/>
          <w:sz w:val="20"/>
        </w:rPr>
        <w:t xml:space="preserve">kind of </w:t>
      </w:r>
      <w:r w:rsidR="00660D0A" w:rsidRPr="00F048DB">
        <w:rPr>
          <w:rStyle w:val="aff1"/>
          <w:i w:val="0"/>
          <w:sz w:val="20"/>
        </w:rPr>
        <w:t>mechanism will restric</w:t>
      </w:r>
      <w:r w:rsidR="00871668" w:rsidRPr="00F048DB">
        <w:rPr>
          <w:rStyle w:val="aff1"/>
          <w:i w:val="0"/>
          <w:sz w:val="20"/>
        </w:rPr>
        <w:t>t</w:t>
      </w:r>
      <w:r w:rsidR="00660D0A" w:rsidRPr="00F048DB">
        <w:rPr>
          <w:rStyle w:val="aff1"/>
          <w:i w:val="0"/>
          <w:sz w:val="20"/>
        </w:rPr>
        <w:t xml:space="preserve"> the NW scheduling,</w:t>
      </w:r>
      <w:r w:rsidR="00F02796" w:rsidRPr="00F048DB">
        <w:rPr>
          <w:rStyle w:val="aff1"/>
          <w:i w:val="0"/>
          <w:sz w:val="20"/>
        </w:rPr>
        <w:t xml:space="preserve"> e.g., NW may want to blindly schedule the initial Msg3 retransmission</w:t>
      </w:r>
      <w:r w:rsidR="00F24221" w:rsidRPr="00F048DB">
        <w:rPr>
          <w:rStyle w:val="aff1"/>
          <w:i w:val="0"/>
          <w:sz w:val="20"/>
        </w:rPr>
        <w:t xml:space="preserve"> during the time less than UE-</w:t>
      </w:r>
      <w:proofErr w:type="spellStart"/>
      <w:r w:rsidR="00F24221" w:rsidRPr="00F048DB">
        <w:rPr>
          <w:rStyle w:val="aff1"/>
          <w:i w:val="0"/>
          <w:sz w:val="20"/>
        </w:rPr>
        <w:t>gNB</w:t>
      </w:r>
      <w:proofErr w:type="spellEnd"/>
      <w:r w:rsidR="00F24221" w:rsidRPr="00F048DB">
        <w:rPr>
          <w:rStyle w:val="aff1"/>
          <w:i w:val="0"/>
          <w:sz w:val="20"/>
        </w:rPr>
        <w:t xml:space="preserve"> RTT after </w:t>
      </w:r>
      <w:r w:rsidR="00F24221" w:rsidRPr="00F048DB">
        <w:rPr>
          <w:sz w:val="20"/>
        </w:rPr>
        <w:t>initial Msg3 transmission</w:t>
      </w:r>
      <w:r w:rsidR="00F02796" w:rsidRPr="00F048DB">
        <w:rPr>
          <w:rStyle w:val="aff1"/>
          <w:i w:val="0"/>
          <w:sz w:val="20"/>
        </w:rPr>
        <w:t>.</w:t>
      </w:r>
      <w:r w:rsidR="00433C94" w:rsidRPr="00F048DB">
        <w:rPr>
          <w:rStyle w:val="aff1"/>
          <w:i w:val="0"/>
          <w:sz w:val="20"/>
        </w:rPr>
        <w:t xml:space="preserve"> </w:t>
      </w:r>
    </w:p>
    <w:p w14:paraId="69D4D6C6" w14:textId="1C8A6BF9" w:rsidR="00CD2C60" w:rsidRPr="00F048DB" w:rsidRDefault="00433C94" w:rsidP="00CD2C60">
      <w:pPr>
        <w:rPr>
          <w:rStyle w:val="aff1"/>
          <w:i w:val="0"/>
          <w:sz w:val="20"/>
        </w:rPr>
      </w:pPr>
      <w:r w:rsidRPr="00F048DB">
        <w:rPr>
          <w:rStyle w:val="aff1"/>
          <w:i w:val="0"/>
          <w:sz w:val="20"/>
        </w:rPr>
        <w:t xml:space="preserve">There </w:t>
      </w:r>
      <w:r w:rsidR="00BC6E20" w:rsidRPr="00F048DB">
        <w:rPr>
          <w:rStyle w:val="aff1"/>
          <w:i w:val="0"/>
          <w:sz w:val="20"/>
        </w:rPr>
        <w:t xml:space="preserve">were actually </w:t>
      </w:r>
      <w:r w:rsidRPr="00F048DB">
        <w:rPr>
          <w:rStyle w:val="aff1"/>
          <w:i w:val="0"/>
          <w:sz w:val="20"/>
        </w:rPr>
        <w:t xml:space="preserve">two </w:t>
      </w:r>
      <w:r w:rsidR="00BC6E20" w:rsidRPr="00F048DB">
        <w:rPr>
          <w:rStyle w:val="aff1"/>
          <w:i w:val="0"/>
          <w:sz w:val="20"/>
        </w:rPr>
        <w:t xml:space="preserve">possible </w:t>
      </w:r>
      <w:r w:rsidRPr="00F048DB">
        <w:rPr>
          <w:rStyle w:val="aff1"/>
          <w:i w:val="0"/>
          <w:sz w:val="20"/>
        </w:rPr>
        <w:t>solutions</w:t>
      </w:r>
      <w:r w:rsidR="00CB6551" w:rsidRPr="00F048DB">
        <w:rPr>
          <w:rStyle w:val="aff1"/>
          <w:i w:val="0"/>
          <w:sz w:val="20"/>
        </w:rPr>
        <w:t xml:space="preserve"> on the table</w:t>
      </w:r>
      <w:r w:rsidRPr="00F048DB">
        <w:rPr>
          <w:rStyle w:val="aff1"/>
          <w:i w:val="0"/>
          <w:sz w:val="20"/>
        </w:rPr>
        <w:t xml:space="preserve"> </w:t>
      </w:r>
      <w:r w:rsidR="00BC6E20" w:rsidRPr="00F048DB">
        <w:rPr>
          <w:rStyle w:val="aff1"/>
          <w:i w:val="0"/>
          <w:sz w:val="20"/>
        </w:rPr>
        <w:t xml:space="preserve">as mentioned by companies previously to enable the </w:t>
      </w:r>
      <w:r w:rsidR="00724408" w:rsidRPr="00F048DB">
        <w:rPr>
          <w:sz w:val="20"/>
        </w:rPr>
        <w:t>initial</w:t>
      </w:r>
      <w:r w:rsidRPr="00F048DB">
        <w:rPr>
          <w:sz w:val="20"/>
        </w:rPr>
        <w:t xml:space="preserve"> blind Msg</w:t>
      </w:r>
      <w:r w:rsidR="005569E3">
        <w:rPr>
          <w:sz w:val="20"/>
        </w:rPr>
        <w:t>.</w:t>
      </w:r>
      <w:r w:rsidRPr="00F048DB">
        <w:rPr>
          <w:sz w:val="20"/>
        </w:rPr>
        <w:t>3 retran</w:t>
      </w:r>
      <w:r w:rsidR="00871668" w:rsidRPr="00F048DB">
        <w:rPr>
          <w:sz w:val="20"/>
        </w:rPr>
        <w:t>s</w:t>
      </w:r>
      <w:r w:rsidRPr="00F048DB">
        <w:rPr>
          <w:sz w:val="20"/>
        </w:rPr>
        <w:t>mission grant reception</w:t>
      </w:r>
      <w:r w:rsidR="000F66B9" w:rsidRPr="00F048DB">
        <w:rPr>
          <w:sz w:val="20"/>
        </w:rPr>
        <w:t>:</w:t>
      </w:r>
    </w:p>
    <w:p w14:paraId="56AC40FD" w14:textId="35442F51" w:rsidR="00CE2F53" w:rsidRPr="00F048DB" w:rsidRDefault="00433C94" w:rsidP="00EB28CC">
      <w:pPr>
        <w:ind w:leftChars="200" w:left="440"/>
        <w:rPr>
          <w:rFonts w:cs="Arial"/>
          <w:b/>
          <w:bCs/>
          <w:iCs/>
          <w:sz w:val="20"/>
        </w:rPr>
      </w:pPr>
      <w:r w:rsidRPr="00F048DB">
        <w:rPr>
          <w:rFonts w:cs="Arial"/>
          <w:b/>
          <w:bCs/>
          <w:iCs/>
          <w:sz w:val="20"/>
        </w:rPr>
        <w:t xml:space="preserve">Solution </w:t>
      </w:r>
      <w:r w:rsidR="001F28AD" w:rsidRPr="00F048DB">
        <w:rPr>
          <w:rFonts w:cs="Arial"/>
          <w:b/>
          <w:bCs/>
          <w:iCs/>
          <w:sz w:val="20"/>
        </w:rPr>
        <w:t>1</w:t>
      </w:r>
      <w:r w:rsidRPr="00F048DB">
        <w:rPr>
          <w:rFonts w:cs="Arial"/>
          <w:b/>
          <w:bCs/>
          <w:iCs/>
          <w:sz w:val="20"/>
        </w:rPr>
        <w:t xml:space="preserve">) Starting the </w:t>
      </w:r>
      <w:proofErr w:type="spellStart"/>
      <w:r w:rsidRPr="005569E3">
        <w:rPr>
          <w:rFonts w:cs="Arial"/>
          <w:b/>
          <w:bCs/>
          <w:i/>
          <w:iCs/>
          <w:sz w:val="20"/>
        </w:rPr>
        <w:t>ra-ContentionResolutionTimer</w:t>
      </w:r>
      <w:proofErr w:type="spellEnd"/>
      <w:r w:rsidRPr="00F048DB">
        <w:rPr>
          <w:rFonts w:cs="Arial"/>
          <w:b/>
          <w:bCs/>
          <w:iCs/>
          <w:sz w:val="20"/>
        </w:rPr>
        <w:t xml:space="preserve"> immediately after Initial Msg3 transmission</w:t>
      </w:r>
    </w:p>
    <w:p w14:paraId="3399EB4D" w14:textId="3EE5A767" w:rsidR="001F28AD" w:rsidRPr="00F048DB" w:rsidRDefault="001F28AD" w:rsidP="001F28AD">
      <w:pPr>
        <w:ind w:leftChars="200" w:left="440"/>
        <w:rPr>
          <w:rFonts w:cs="Arial"/>
          <w:b/>
          <w:bCs/>
          <w:iCs/>
          <w:sz w:val="20"/>
        </w:rPr>
      </w:pPr>
      <w:r w:rsidRPr="00F048DB">
        <w:rPr>
          <w:rFonts w:cs="Arial"/>
          <w:b/>
          <w:bCs/>
          <w:iCs/>
          <w:sz w:val="20"/>
        </w:rPr>
        <w:t xml:space="preserve">Solution 2) Do not stop the </w:t>
      </w:r>
      <w:proofErr w:type="spellStart"/>
      <w:r w:rsidRPr="005569E3">
        <w:rPr>
          <w:rFonts w:cs="Arial"/>
          <w:b/>
          <w:bCs/>
          <w:i/>
          <w:iCs/>
          <w:sz w:val="20"/>
        </w:rPr>
        <w:t>ra-ResponseWindow</w:t>
      </w:r>
      <w:proofErr w:type="spellEnd"/>
      <w:r w:rsidRPr="00F048DB">
        <w:rPr>
          <w:rFonts w:cs="Arial"/>
          <w:b/>
          <w:bCs/>
          <w:iCs/>
          <w:sz w:val="20"/>
        </w:rPr>
        <w:t xml:space="preserve"> after initial RAR reception</w:t>
      </w:r>
      <w:r w:rsidRPr="00F048DB">
        <w:rPr>
          <w:rFonts w:cs="Arial"/>
          <w:b/>
          <w:iCs/>
          <w:sz w:val="20"/>
        </w:rPr>
        <w:t xml:space="preserve"> </w:t>
      </w:r>
    </w:p>
    <w:p w14:paraId="69A0D241" w14:textId="27B6CEDE" w:rsidR="008B2CF7" w:rsidRPr="00F048DB" w:rsidRDefault="00106E66" w:rsidP="00D00DBB">
      <w:pPr>
        <w:rPr>
          <w:rFonts w:cs="Arial"/>
          <w:bCs/>
          <w:iCs/>
          <w:sz w:val="20"/>
        </w:rPr>
      </w:pPr>
      <w:r w:rsidRPr="001A032A">
        <w:rPr>
          <w:rFonts w:ascii="Arial" w:hAnsi="Arial" w:cs="Arial"/>
          <w:bCs/>
          <w:iCs/>
          <w:sz w:val="20"/>
        </w:rPr>
        <w:t xml:space="preserve">For </w:t>
      </w:r>
      <w:r w:rsidR="001A032A">
        <w:rPr>
          <w:rFonts w:ascii="Arial" w:hAnsi="Arial" w:cs="Arial"/>
          <w:bCs/>
          <w:iCs/>
          <w:sz w:val="20"/>
        </w:rPr>
        <w:t>S</w:t>
      </w:r>
      <w:r w:rsidRPr="001A032A">
        <w:rPr>
          <w:rFonts w:ascii="Arial" w:hAnsi="Arial" w:cs="Arial"/>
          <w:bCs/>
          <w:iCs/>
          <w:sz w:val="20"/>
        </w:rPr>
        <w:t>olution 1</w:t>
      </w:r>
      <w:r w:rsidRPr="00F048DB">
        <w:rPr>
          <w:rFonts w:cs="Arial"/>
          <w:bCs/>
          <w:iCs/>
          <w:sz w:val="20"/>
        </w:rPr>
        <w:t xml:space="preserve">, </w:t>
      </w:r>
      <w:r w:rsidR="00B00FD8">
        <w:rPr>
          <w:rFonts w:cs="Arial"/>
          <w:bCs/>
          <w:iCs/>
          <w:sz w:val="20"/>
        </w:rPr>
        <w:t xml:space="preserve">it first needs to change the start condition of </w:t>
      </w:r>
      <w:proofErr w:type="spellStart"/>
      <w:r w:rsidR="00B00FD8" w:rsidRPr="001A032A">
        <w:rPr>
          <w:rFonts w:cs="Arial"/>
          <w:bCs/>
          <w:i/>
          <w:iCs/>
          <w:sz w:val="20"/>
        </w:rPr>
        <w:t>ra-ContentionResolutionTimer</w:t>
      </w:r>
      <w:proofErr w:type="spellEnd"/>
      <w:r w:rsidR="00B00FD8">
        <w:rPr>
          <w:rFonts w:cs="Arial"/>
          <w:bCs/>
          <w:iCs/>
          <w:sz w:val="20"/>
        </w:rPr>
        <w:t xml:space="preserve"> in NTN. On the other hand, </w:t>
      </w:r>
      <w:r w:rsidRPr="00F048DB">
        <w:rPr>
          <w:rFonts w:cs="Arial"/>
          <w:bCs/>
          <w:iCs/>
          <w:sz w:val="20"/>
        </w:rPr>
        <w:t>a</w:t>
      </w:r>
      <w:r w:rsidR="00664062" w:rsidRPr="00F048DB">
        <w:rPr>
          <w:rFonts w:cs="Arial"/>
          <w:bCs/>
          <w:iCs/>
          <w:sz w:val="20"/>
        </w:rPr>
        <w:t xml:space="preserve">s the maximum value of </w:t>
      </w:r>
      <w:proofErr w:type="spellStart"/>
      <w:r w:rsidR="00664062" w:rsidRPr="00F048DB">
        <w:rPr>
          <w:rFonts w:cs="Arial"/>
          <w:bCs/>
          <w:i/>
          <w:iCs/>
          <w:sz w:val="20"/>
        </w:rPr>
        <w:t>ra-ContentionResolutionTimer</w:t>
      </w:r>
      <w:proofErr w:type="spellEnd"/>
      <w:r w:rsidR="00664062" w:rsidRPr="00F048DB">
        <w:rPr>
          <w:rFonts w:cs="Arial"/>
          <w:bCs/>
          <w:iCs/>
          <w:sz w:val="20"/>
        </w:rPr>
        <w:t xml:space="preserve"> is 64 subframe</w:t>
      </w:r>
      <w:r w:rsidR="007237F9" w:rsidRPr="00F048DB">
        <w:rPr>
          <w:rFonts w:cs="Arial"/>
          <w:bCs/>
          <w:iCs/>
          <w:sz w:val="20"/>
        </w:rPr>
        <w:t>s</w:t>
      </w:r>
      <w:r w:rsidR="00664062" w:rsidRPr="00F048DB">
        <w:rPr>
          <w:rFonts w:cs="Arial"/>
          <w:bCs/>
          <w:iCs/>
          <w:sz w:val="20"/>
        </w:rPr>
        <w:t xml:space="preserve">, it is not reasonable </w:t>
      </w:r>
      <w:r w:rsidR="00397851">
        <w:rPr>
          <w:rFonts w:cs="Arial"/>
          <w:bCs/>
          <w:iCs/>
          <w:sz w:val="20"/>
        </w:rPr>
        <w:t xml:space="preserve">to assume </w:t>
      </w:r>
      <w:r w:rsidR="00664062" w:rsidRPr="00F048DB">
        <w:rPr>
          <w:rFonts w:cs="Arial"/>
          <w:bCs/>
          <w:iCs/>
          <w:sz w:val="20"/>
        </w:rPr>
        <w:t xml:space="preserve">that </w:t>
      </w:r>
      <w:r w:rsidR="00664062" w:rsidRPr="00F048DB">
        <w:rPr>
          <w:rFonts w:cs="Arial"/>
          <w:bCs/>
          <w:sz w:val="20"/>
        </w:rPr>
        <w:t xml:space="preserve">UE </w:t>
      </w:r>
      <w:r w:rsidR="00C51615" w:rsidRPr="00F048DB">
        <w:rPr>
          <w:rFonts w:cs="Arial"/>
          <w:bCs/>
          <w:sz w:val="20"/>
        </w:rPr>
        <w:t>will always</w:t>
      </w:r>
      <w:r w:rsidR="00664062" w:rsidRPr="00F048DB">
        <w:rPr>
          <w:rFonts w:cs="Arial"/>
          <w:bCs/>
          <w:sz w:val="20"/>
        </w:rPr>
        <w:t xml:space="preserve"> start the </w:t>
      </w:r>
      <w:proofErr w:type="spellStart"/>
      <w:r w:rsidR="00664062" w:rsidRPr="00F048DB">
        <w:rPr>
          <w:rFonts w:cs="Arial"/>
          <w:bCs/>
          <w:i/>
          <w:sz w:val="20"/>
        </w:rPr>
        <w:t>ra-ContentionResolutionTimer</w:t>
      </w:r>
      <w:proofErr w:type="spellEnd"/>
      <w:r w:rsidR="00664062" w:rsidRPr="00F048DB">
        <w:rPr>
          <w:rFonts w:cs="Arial"/>
          <w:bCs/>
          <w:sz w:val="20"/>
        </w:rPr>
        <w:t xml:space="preserve"> after every initial Msg3 transmission in a non-terrestrial network. </w:t>
      </w:r>
      <w:r w:rsidR="007237F9" w:rsidRPr="00F048DB">
        <w:rPr>
          <w:rFonts w:cs="Arial"/>
          <w:bCs/>
          <w:sz w:val="20"/>
        </w:rPr>
        <w:t>T</w:t>
      </w:r>
      <w:r w:rsidR="00664062" w:rsidRPr="00F048DB">
        <w:rPr>
          <w:rFonts w:cs="Arial"/>
          <w:bCs/>
          <w:sz w:val="20"/>
        </w:rPr>
        <w:t xml:space="preserve">o avoid unnecessary PDCCH monitoring, UE </w:t>
      </w:r>
      <w:r w:rsidR="00664062" w:rsidRPr="00F048DB">
        <w:rPr>
          <w:rFonts w:cs="Arial"/>
          <w:bCs/>
          <w:iCs/>
          <w:sz w:val="20"/>
        </w:rPr>
        <w:t xml:space="preserve">shall know whether the NW </w:t>
      </w:r>
      <w:r w:rsidR="005569E3">
        <w:rPr>
          <w:rFonts w:cs="Arial"/>
          <w:bCs/>
          <w:iCs/>
          <w:sz w:val="20"/>
        </w:rPr>
        <w:t xml:space="preserve">really </w:t>
      </w:r>
      <w:r w:rsidR="00664062" w:rsidRPr="00F048DB">
        <w:rPr>
          <w:rFonts w:cs="Arial"/>
          <w:bCs/>
          <w:iCs/>
          <w:sz w:val="20"/>
        </w:rPr>
        <w:t>support</w:t>
      </w:r>
      <w:r w:rsidR="007237F9" w:rsidRPr="00F048DB">
        <w:rPr>
          <w:rFonts w:cs="Arial"/>
          <w:bCs/>
          <w:iCs/>
          <w:sz w:val="20"/>
        </w:rPr>
        <w:t>s</w:t>
      </w:r>
      <w:r w:rsidR="004154DA" w:rsidRPr="00F048DB">
        <w:rPr>
          <w:rFonts w:cs="Arial" w:hint="eastAsia"/>
          <w:bCs/>
          <w:iCs/>
          <w:sz w:val="20"/>
        </w:rPr>
        <w:t>/</w:t>
      </w:r>
      <w:r w:rsidR="00B62704" w:rsidRPr="00F048DB">
        <w:rPr>
          <w:rFonts w:cs="Arial"/>
          <w:bCs/>
          <w:iCs/>
          <w:sz w:val="20"/>
        </w:rPr>
        <w:t>provide</w:t>
      </w:r>
      <w:r w:rsidR="004154DA" w:rsidRPr="00F048DB">
        <w:rPr>
          <w:rFonts w:cs="Arial"/>
          <w:bCs/>
          <w:iCs/>
          <w:sz w:val="20"/>
        </w:rPr>
        <w:t>s</w:t>
      </w:r>
      <w:r w:rsidR="00664062" w:rsidRPr="00F048DB">
        <w:rPr>
          <w:rFonts w:cs="Arial"/>
          <w:bCs/>
          <w:iCs/>
          <w:sz w:val="20"/>
        </w:rPr>
        <w:t xml:space="preserve"> the </w:t>
      </w:r>
      <w:r w:rsidR="003E3961" w:rsidRPr="00F048DB">
        <w:rPr>
          <w:rFonts w:cs="Arial"/>
          <w:bCs/>
          <w:iCs/>
          <w:sz w:val="20"/>
        </w:rPr>
        <w:t xml:space="preserve">initial </w:t>
      </w:r>
      <w:r w:rsidR="00664062" w:rsidRPr="00F048DB">
        <w:rPr>
          <w:rFonts w:cs="Arial"/>
          <w:bCs/>
          <w:iCs/>
          <w:sz w:val="20"/>
        </w:rPr>
        <w:t>blind Msg3 retransmission</w:t>
      </w:r>
      <w:r w:rsidR="005569E3">
        <w:rPr>
          <w:rFonts w:cs="Arial"/>
          <w:bCs/>
          <w:iCs/>
          <w:sz w:val="20"/>
        </w:rPr>
        <w:t xml:space="preserve"> scheduling</w:t>
      </w:r>
      <w:r w:rsidR="00664062" w:rsidRPr="00F048DB">
        <w:rPr>
          <w:rFonts w:cs="Arial"/>
          <w:bCs/>
          <w:iCs/>
          <w:sz w:val="20"/>
        </w:rPr>
        <w:t xml:space="preserve"> beforehand. </w:t>
      </w:r>
      <w:r w:rsidR="00BD6344" w:rsidRPr="00F048DB">
        <w:rPr>
          <w:rFonts w:cs="Arial"/>
          <w:bCs/>
          <w:iCs/>
          <w:sz w:val="20"/>
        </w:rPr>
        <w:t>T</w:t>
      </w:r>
      <w:r w:rsidR="00664062" w:rsidRPr="00F048DB">
        <w:rPr>
          <w:rFonts w:cs="Arial"/>
          <w:bCs/>
          <w:iCs/>
          <w:sz w:val="20"/>
        </w:rPr>
        <w:t>o inform UE</w:t>
      </w:r>
      <w:r w:rsidR="005569E3">
        <w:rPr>
          <w:rFonts w:cs="Arial"/>
          <w:bCs/>
          <w:iCs/>
          <w:sz w:val="20"/>
        </w:rPr>
        <w:t>s</w:t>
      </w:r>
      <w:r w:rsidR="00664062" w:rsidRPr="00F048DB">
        <w:rPr>
          <w:rFonts w:cs="Arial"/>
          <w:bCs/>
          <w:iCs/>
          <w:sz w:val="20"/>
        </w:rPr>
        <w:t xml:space="preserve"> of the support of </w:t>
      </w:r>
      <w:r w:rsidR="00ED1BA9" w:rsidRPr="00F048DB">
        <w:rPr>
          <w:rFonts w:cs="Arial"/>
          <w:bCs/>
          <w:iCs/>
          <w:sz w:val="20"/>
        </w:rPr>
        <w:t xml:space="preserve">initial </w:t>
      </w:r>
      <w:r w:rsidR="00664062" w:rsidRPr="00F048DB">
        <w:rPr>
          <w:rFonts w:cs="Arial"/>
          <w:bCs/>
          <w:iCs/>
          <w:sz w:val="20"/>
        </w:rPr>
        <w:t xml:space="preserve">blind Msg3 retransmission at </w:t>
      </w:r>
      <w:r w:rsidR="00BD6344" w:rsidRPr="00F048DB">
        <w:rPr>
          <w:rFonts w:cs="Arial"/>
          <w:bCs/>
          <w:iCs/>
          <w:sz w:val="20"/>
        </w:rPr>
        <w:t xml:space="preserve">the </w:t>
      </w:r>
      <w:r w:rsidR="00664062" w:rsidRPr="00F048DB">
        <w:rPr>
          <w:rFonts w:cs="Arial"/>
          <w:bCs/>
          <w:iCs/>
          <w:sz w:val="20"/>
        </w:rPr>
        <w:t xml:space="preserve">NW side, </w:t>
      </w:r>
      <w:r w:rsidR="00E231F5" w:rsidRPr="00F048DB">
        <w:rPr>
          <w:rFonts w:cs="Arial"/>
          <w:bCs/>
          <w:iCs/>
          <w:sz w:val="20"/>
        </w:rPr>
        <w:t xml:space="preserve">new </w:t>
      </w:r>
      <w:r w:rsidR="001F2919" w:rsidRPr="00F048DB">
        <w:rPr>
          <w:rFonts w:cs="Arial"/>
          <w:bCs/>
          <w:iCs/>
          <w:sz w:val="20"/>
        </w:rPr>
        <w:t>assistance information (e.g., new introduce</w:t>
      </w:r>
      <w:r w:rsidR="00E231F5" w:rsidRPr="00F048DB">
        <w:rPr>
          <w:rFonts w:cs="Arial"/>
          <w:bCs/>
          <w:iCs/>
          <w:sz w:val="20"/>
        </w:rPr>
        <w:t>d</w:t>
      </w:r>
      <w:r w:rsidR="001F2919" w:rsidRPr="00F048DB">
        <w:rPr>
          <w:rFonts w:cs="Arial"/>
          <w:bCs/>
          <w:iCs/>
          <w:sz w:val="20"/>
        </w:rPr>
        <w:t xml:space="preserve"> field)</w:t>
      </w:r>
      <w:r w:rsidR="00664062" w:rsidRPr="00F048DB">
        <w:rPr>
          <w:rFonts w:cs="Arial"/>
          <w:bCs/>
          <w:iCs/>
          <w:sz w:val="20"/>
        </w:rPr>
        <w:t xml:space="preserve"> sh</w:t>
      </w:r>
      <w:r w:rsidR="00C51615" w:rsidRPr="00F048DB">
        <w:rPr>
          <w:rFonts w:cs="Arial"/>
          <w:bCs/>
          <w:iCs/>
          <w:sz w:val="20"/>
        </w:rPr>
        <w:t>ould</w:t>
      </w:r>
      <w:r w:rsidR="00664062" w:rsidRPr="00F048DB">
        <w:rPr>
          <w:rFonts w:cs="Arial"/>
          <w:bCs/>
          <w:iCs/>
          <w:sz w:val="20"/>
        </w:rPr>
        <w:t xml:space="preserve"> be introduced, which can be delivered via dedicated signal</w:t>
      </w:r>
      <w:r w:rsidR="005569E3">
        <w:rPr>
          <w:rFonts w:cs="Arial"/>
          <w:bCs/>
          <w:iCs/>
          <w:sz w:val="20"/>
        </w:rPr>
        <w:t>l</w:t>
      </w:r>
      <w:r w:rsidR="00664062" w:rsidRPr="00F048DB">
        <w:rPr>
          <w:rFonts w:cs="Arial"/>
          <w:bCs/>
          <w:iCs/>
          <w:sz w:val="20"/>
        </w:rPr>
        <w:t>ing for</w:t>
      </w:r>
      <w:r w:rsidR="008E00EF">
        <w:rPr>
          <w:rFonts w:cs="Arial"/>
          <w:bCs/>
          <w:iCs/>
          <w:sz w:val="20"/>
        </w:rPr>
        <w:t xml:space="preserve"> </w:t>
      </w:r>
      <w:r w:rsidR="00BC6E20" w:rsidRPr="00F048DB">
        <w:rPr>
          <w:rFonts w:cs="Arial"/>
          <w:bCs/>
          <w:iCs/>
          <w:sz w:val="20"/>
        </w:rPr>
        <w:t>a</w:t>
      </w:r>
      <w:r w:rsidR="008E00EF">
        <w:rPr>
          <w:rFonts w:cs="Arial"/>
          <w:bCs/>
          <w:iCs/>
          <w:sz w:val="20"/>
        </w:rPr>
        <w:t xml:space="preserve"> </w:t>
      </w:r>
      <w:r w:rsidR="00BC6E20" w:rsidRPr="00F048DB">
        <w:rPr>
          <w:rFonts w:cs="Arial"/>
          <w:bCs/>
          <w:iCs/>
          <w:sz w:val="20"/>
        </w:rPr>
        <w:t xml:space="preserve">CONNECTED Rel-18 </w:t>
      </w:r>
      <w:r w:rsidR="00664062" w:rsidRPr="00F048DB">
        <w:rPr>
          <w:rFonts w:cs="Arial"/>
          <w:bCs/>
          <w:iCs/>
          <w:sz w:val="20"/>
        </w:rPr>
        <w:t>UE</w:t>
      </w:r>
      <w:r w:rsidR="00BC6E20" w:rsidRPr="00F048DB">
        <w:rPr>
          <w:rFonts w:cs="Arial"/>
          <w:bCs/>
          <w:iCs/>
          <w:sz w:val="20"/>
        </w:rPr>
        <w:t xml:space="preserve"> supporting this feature</w:t>
      </w:r>
      <w:r w:rsidR="00664062" w:rsidRPr="00F048DB">
        <w:rPr>
          <w:rFonts w:cs="Arial"/>
          <w:bCs/>
          <w:iCs/>
          <w:sz w:val="20"/>
        </w:rPr>
        <w:t xml:space="preserve">. </w:t>
      </w:r>
      <w:r w:rsidR="00BC6E20" w:rsidRPr="00F048DB">
        <w:rPr>
          <w:rFonts w:cs="Arial"/>
          <w:bCs/>
          <w:iCs/>
          <w:sz w:val="20"/>
        </w:rPr>
        <w:t>F</w:t>
      </w:r>
      <w:r w:rsidR="00664062" w:rsidRPr="00F048DB">
        <w:rPr>
          <w:rFonts w:cs="Arial"/>
          <w:bCs/>
          <w:iCs/>
          <w:sz w:val="20"/>
        </w:rPr>
        <w:t xml:space="preserve">or the </w:t>
      </w:r>
      <w:r w:rsidR="00BC6E20" w:rsidRPr="00F048DB">
        <w:rPr>
          <w:rFonts w:cs="Arial"/>
          <w:bCs/>
          <w:iCs/>
          <w:sz w:val="20"/>
        </w:rPr>
        <w:t>IDLE/INACT</w:t>
      </w:r>
      <w:r w:rsidR="00681359">
        <w:rPr>
          <w:rFonts w:cs="Arial"/>
          <w:bCs/>
          <w:iCs/>
          <w:sz w:val="20"/>
        </w:rPr>
        <w:t>I</w:t>
      </w:r>
      <w:r w:rsidR="00BC6E20" w:rsidRPr="00F048DB">
        <w:rPr>
          <w:rFonts w:cs="Arial"/>
          <w:bCs/>
          <w:iCs/>
          <w:sz w:val="20"/>
        </w:rPr>
        <w:t>VE</w:t>
      </w:r>
      <w:r w:rsidR="00664062" w:rsidRPr="00F048DB">
        <w:rPr>
          <w:rFonts w:cs="Arial"/>
          <w:bCs/>
          <w:iCs/>
          <w:sz w:val="20"/>
        </w:rPr>
        <w:t xml:space="preserve"> UE</w:t>
      </w:r>
      <w:r w:rsidR="00BC6E20" w:rsidRPr="00F048DB">
        <w:rPr>
          <w:rFonts w:cs="Arial"/>
          <w:bCs/>
          <w:iCs/>
          <w:sz w:val="20"/>
        </w:rPr>
        <w:t>s</w:t>
      </w:r>
      <w:r w:rsidR="00664062" w:rsidRPr="00F048DB">
        <w:rPr>
          <w:rFonts w:cs="Arial"/>
          <w:bCs/>
          <w:iCs/>
          <w:sz w:val="20"/>
        </w:rPr>
        <w:t xml:space="preserve">, </w:t>
      </w:r>
      <w:r w:rsidR="000015A2" w:rsidRPr="00F048DB">
        <w:rPr>
          <w:rFonts w:cs="Arial"/>
          <w:bCs/>
          <w:iCs/>
          <w:sz w:val="20"/>
        </w:rPr>
        <w:t>such</w:t>
      </w:r>
      <w:r w:rsidR="00664062" w:rsidRPr="00F048DB">
        <w:rPr>
          <w:rFonts w:cs="Arial"/>
          <w:bCs/>
          <w:iCs/>
          <w:sz w:val="20"/>
        </w:rPr>
        <w:t xml:space="preserve"> </w:t>
      </w:r>
      <w:r w:rsidR="00ED1BA9" w:rsidRPr="00F048DB">
        <w:rPr>
          <w:rFonts w:cs="Arial"/>
          <w:bCs/>
          <w:iCs/>
          <w:sz w:val="20"/>
        </w:rPr>
        <w:t>kind of assistance information</w:t>
      </w:r>
      <w:r w:rsidR="00664062" w:rsidRPr="00F048DB">
        <w:rPr>
          <w:rFonts w:cs="Arial"/>
          <w:bCs/>
          <w:iCs/>
          <w:sz w:val="20"/>
        </w:rPr>
        <w:t xml:space="preserve"> </w:t>
      </w:r>
      <w:r w:rsidR="00ED1BA9" w:rsidRPr="00F048DB">
        <w:rPr>
          <w:rFonts w:cs="Arial"/>
          <w:bCs/>
          <w:iCs/>
          <w:sz w:val="20"/>
        </w:rPr>
        <w:t>should</w:t>
      </w:r>
      <w:r w:rsidR="00664062" w:rsidRPr="00F048DB">
        <w:rPr>
          <w:rFonts w:cs="Arial"/>
          <w:bCs/>
          <w:iCs/>
          <w:sz w:val="20"/>
        </w:rPr>
        <w:t xml:space="preserve"> be introduced in the system information.</w:t>
      </w:r>
      <w:r w:rsidR="00321758" w:rsidRPr="00F048DB">
        <w:rPr>
          <w:rFonts w:cs="Arial"/>
          <w:bCs/>
          <w:iCs/>
          <w:sz w:val="20"/>
        </w:rPr>
        <w:t xml:space="preserve"> </w:t>
      </w:r>
      <w:r w:rsidR="00BC6E20" w:rsidRPr="00F048DB">
        <w:rPr>
          <w:rFonts w:cs="Arial"/>
          <w:bCs/>
          <w:iCs/>
          <w:sz w:val="20"/>
        </w:rPr>
        <w:t xml:space="preserve">However, </w:t>
      </w:r>
      <w:r w:rsidR="00321758" w:rsidRPr="00F048DB">
        <w:rPr>
          <w:rFonts w:cs="Arial"/>
          <w:bCs/>
          <w:iCs/>
          <w:sz w:val="20"/>
        </w:rPr>
        <w:t xml:space="preserve">the legacy </w:t>
      </w:r>
      <w:r w:rsidR="00BC6E20" w:rsidRPr="00F048DB">
        <w:rPr>
          <w:rFonts w:cs="Arial"/>
          <w:bCs/>
          <w:iCs/>
          <w:sz w:val="20"/>
        </w:rPr>
        <w:t xml:space="preserve">Rel-17 NTN </w:t>
      </w:r>
      <w:r w:rsidR="00321758" w:rsidRPr="00F048DB">
        <w:rPr>
          <w:rFonts w:cs="Arial"/>
          <w:bCs/>
          <w:iCs/>
          <w:sz w:val="20"/>
        </w:rPr>
        <w:t>UE</w:t>
      </w:r>
      <w:r w:rsidR="00BC6E20" w:rsidRPr="00F048DB">
        <w:rPr>
          <w:rFonts w:cs="Arial"/>
          <w:bCs/>
          <w:iCs/>
          <w:sz w:val="20"/>
        </w:rPr>
        <w:t xml:space="preserve"> in IDLE/INACTIVE</w:t>
      </w:r>
      <w:r w:rsidR="00321758" w:rsidRPr="00F048DB">
        <w:rPr>
          <w:rFonts w:cs="Arial"/>
          <w:bCs/>
          <w:iCs/>
          <w:sz w:val="20"/>
        </w:rPr>
        <w:t xml:space="preserve"> cannot identify the new </w:t>
      </w:r>
      <w:r w:rsidR="00B04342" w:rsidRPr="00F048DB">
        <w:rPr>
          <w:rFonts w:cs="Arial"/>
          <w:bCs/>
          <w:iCs/>
          <w:sz w:val="20"/>
        </w:rPr>
        <w:t>info</w:t>
      </w:r>
      <w:r w:rsidR="005569E3" w:rsidRPr="005569E3">
        <w:rPr>
          <w:rFonts w:cs="Arial"/>
          <w:bCs/>
          <w:iCs/>
          <w:sz w:val="20"/>
        </w:rPr>
        <w:t xml:space="preserve"> </w:t>
      </w:r>
      <w:r w:rsidR="005569E3" w:rsidRPr="00F048DB">
        <w:rPr>
          <w:rFonts w:cs="Arial"/>
          <w:bCs/>
          <w:iCs/>
          <w:sz w:val="20"/>
        </w:rPr>
        <w:t>introduced</w:t>
      </w:r>
      <w:r w:rsidR="00BC6E20" w:rsidRPr="00F048DB">
        <w:rPr>
          <w:rFonts w:cs="Arial"/>
          <w:bCs/>
          <w:iCs/>
          <w:sz w:val="20"/>
        </w:rPr>
        <w:t xml:space="preserve">; even worse, </w:t>
      </w:r>
      <w:r w:rsidR="00BD6344" w:rsidRPr="00F048DB">
        <w:rPr>
          <w:rFonts w:cs="Arial"/>
          <w:bCs/>
          <w:iCs/>
          <w:sz w:val="20"/>
        </w:rPr>
        <w:t xml:space="preserve">the legacy </w:t>
      </w:r>
      <w:r w:rsidR="00BC6E20" w:rsidRPr="00F048DB">
        <w:rPr>
          <w:rFonts w:cs="Arial"/>
          <w:bCs/>
          <w:iCs/>
          <w:sz w:val="20"/>
        </w:rPr>
        <w:t xml:space="preserve">Rel-17 </w:t>
      </w:r>
      <w:r w:rsidR="00BD6344" w:rsidRPr="00F048DB">
        <w:rPr>
          <w:rFonts w:cs="Arial"/>
          <w:bCs/>
          <w:iCs/>
          <w:sz w:val="20"/>
        </w:rPr>
        <w:t xml:space="preserve">UE </w:t>
      </w:r>
      <w:r w:rsidR="00BC6E20" w:rsidRPr="00F048DB">
        <w:rPr>
          <w:rFonts w:cs="Arial"/>
          <w:bCs/>
          <w:iCs/>
          <w:sz w:val="20"/>
        </w:rPr>
        <w:t xml:space="preserve">cannot </w:t>
      </w:r>
      <w:r w:rsidR="00321758" w:rsidRPr="00F048DB">
        <w:rPr>
          <w:rFonts w:cs="Arial"/>
          <w:bCs/>
          <w:iCs/>
          <w:sz w:val="20"/>
        </w:rPr>
        <w:t xml:space="preserve">start the </w:t>
      </w:r>
      <w:proofErr w:type="spellStart"/>
      <w:r w:rsidR="00321758" w:rsidRPr="00F048DB">
        <w:rPr>
          <w:rFonts w:cs="Arial"/>
          <w:bCs/>
          <w:i/>
          <w:sz w:val="20"/>
        </w:rPr>
        <w:t>ra-ContentionResolutionTimer</w:t>
      </w:r>
      <w:proofErr w:type="spellEnd"/>
      <w:r w:rsidR="00321758" w:rsidRPr="00F048DB">
        <w:rPr>
          <w:rFonts w:cs="Arial"/>
          <w:bCs/>
          <w:sz w:val="20"/>
        </w:rPr>
        <w:t xml:space="preserve"> after every initial Msg3 transmission </w:t>
      </w:r>
      <w:r w:rsidR="00F048DB" w:rsidRPr="00F048DB">
        <w:rPr>
          <w:rFonts w:cs="Arial"/>
          <w:bCs/>
          <w:sz w:val="20"/>
        </w:rPr>
        <w:t xml:space="preserve">at all, </w:t>
      </w:r>
      <w:r w:rsidR="008E00EF">
        <w:rPr>
          <w:rFonts w:cs="Arial"/>
          <w:bCs/>
          <w:sz w:val="20"/>
        </w:rPr>
        <w:t>subject to</w:t>
      </w:r>
      <w:r w:rsidR="00F048DB" w:rsidRPr="00F048DB">
        <w:rPr>
          <w:rFonts w:cs="Arial"/>
          <w:bCs/>
          <w:sz w:val="20"/>
        </w:rPr>
        <w:t xml:space="preserve"> Rel-17 NR NTN implementation</w:t>
      </w:r>
      <w:r w:rsidR="00321758" w:rsidRPr="00F048DB">
        <w:rPr>
          <w:rFonts w:cs="Arial"/>
          <w:bCs/>
          <w:iCs/>
          <w:sz w:val="20"/>
        </w:rPr>
        <w:t>.</w:t>
      </w:r>
      <w:r w:rsidR="00B04342" w:rsidRPr="00F048DB">
        <w:rPr>
          <w:rFonts w:cs="Arial"/>
          <w:bCs/>
          <w:iCs/>
          <w:sz w:val="20"/>
        </w:rPr>
        <w:t xml:space="preserve"> </w:t>
      </w:r>
      <w:r w:rsidR="008B2CF7" w:rsidRPr="00F048DB">
        <w:rPr>
          <w:rFonts w:cs="Arial"/>
          <w:bCs/>
          <w:iCs/>
          <w:sz w:val="20"/>
        </w:rPr>
        <w:t xml:space="preserve">That means that the enhancement </w:t>
      </w:r>
      <w:r w:rsidR="008E00EF">
        <w:rPr>
          <w:rFonts w:cs="Arial"/>
          <w:bCs/>
          <w:iCs/>
          <w:sz w:val="20"/>
        </w:rPr>
        <w:t>on the</w:t>
      </w:r>
      <w:r w:rsidR="008B2CF7" w:rsidRPr="00F048DB">
        <w:rPr>
          <w:rFonts w:cs="Arial"/>
          <w:bCs/>
          <w:iCs/>
          <w:sz w:val="20"/>
        </w:rPr>
        <w:t xml:space="preserve"> </w:t>
      </w:r>
      <w:r w:rsidR="008E00EF" w:rsidRPr="00F048DB">
        <w:rPr>
          <w:rFonts w:cs="Arial"/>
          <w:bCs/>
          <w:iCs/>
          <w:sz w:val="20"/>
        </w:rPr>
        <w:t>start</w:t>
      </w:r>
      <w:r w:rsidR="008E00EF">
        <w:rPr>
          <w:rFonts w:cs="Arial"/>
          <w:bCs/>
          <w:iCs/>
          <w:sz w:val="20"/>
        </w:rPr>
        <w:t xml:space="preserve"> condition</w:t>
      </w:r>
      <w:r w:rsidR="008E00EF" w:rsidRPr="00F048DB">
        <w:rPr>
          <w:rFonts w:cs="Arial"/>
          <w:bCs/>
          <w:iCs/>
          <w:sz w:val="20"/>
        </w:rPr>
        <w:t xml:space="preserve"> </w:t>
      </w:r>
      <w:r w:rsidR="008B2CF7" w:rsidRPr="00F048DB">
        <w:rPr>
          <w:rFonts w:cs="Arial"/>
          <w:bCs/>
          <w:iCs/>
          <w:sz w:val="20"/>
        </w:rPr>
        <w:t xml:space="preserve">of </w:t>
      </w:r>
      <w:proofErr w:type="spellStart"/>
      <w:r w:rsidR="008B2CF7" w:rsidRPr="00F048DB">
        <w:rPr>
          <w:rFonts w:cs="Arial"/>
          <w:bCs/>
          <w:i/>
          <w:iCs/>
          <w:sz w:val="20"/>
        </w:rPr>
        <w:t>ra-ContentionResolutionTimer</w:t>
      </w:r>
      <w:proofErr w:type="spellEnd"/>
      <w:r w:rsidR="008B2CF7" w:rsidRPr="00F048DB">
        <w:rPr>
          <w:rFonts w:cs="Arial"/>
          <w:bCs/>
          <w:iCs/>
          <w:sz w:val="20"/>
        </w:rPr>
        <w:t xml:space="preserve"> anyway cannot be supported by the legacy </w:t>
      </w:r>
      <w:r w:rsidR="00BC6E20" w:rsidRPr="00F048DB">
        <w:rPr>
          <w:rFonts w:cs="Arial"/>
          <w:bCs/>
          <w:iCs/>
          <w:sz w:val="20"/>
        </w:rPr>
        <w:t xml:space="preserve">Rel-17 </w:t>
      </w:r>
      <w:r w:rsidR="008B2CF7" w:rsidRPr="00F048DB">
        <w:rPr>
          <w:rFonts w:cs="Arial"/>
          <w:bCs/>
          <w:iCs/>
          <w:sz w:val="20"/>
        </w:rPr>
        <w:t>UE.</w:t>
      </w:r>
    </w:p>
    <w:p w14:paraId="10FCE58C" w14:textId="5FC507E7" w:rsidR="00B00FD8" w:rsidRDefault="00F048DB" w:rsidP="00F048DB">
      <w:pPr>
        <w:rPr>
          <w:rFonts w:cs="Arial"/>
          <w:bCs/>
          <w:iCs/>
          <w:sz w:val="20"/>
        </w:rPr>
      </w:pPr>
      <w:r>
        <w:rPr>
          <w:rFonts w:cs="Arial" w:hint="eastAsia"/>
          <w:bCs/>
          <w:iCs/>
          <w:sz w:val="20"/>
        </w:rPr>
        <w:t>A</w:t>
      </w:r>
      <w:r>
        <w:rPr>
          <w:rFonts w:cs="Arial"/>
          <w:bCs/>
          <w:iCs/>
          <w:sz w:val="20"/>
        </w:rPr>
        <w:t>bove analyses means, even if the NW can use broadcast signalling to indicate its own capability of supporting the initial blind M</w:t>
      </w:r>
      <w:r w:rsidR="00BE2945">
        <w:rPr>
          <w:rFonts w:cs="Arial"/>
          <w:bCs/>
          <w:iCs/>
          <w:sz w:val="20"/>
        </w:rPr>
        <w:t>s</w:t>
      </w:r>
      <w:r>
        <w:rPr>
          <w:rFonts w:cs="Arial"/>
          <w:bCs/>
          <w:iCs/>
          <w:sz w:val="20"/>
        </w:rPr>
        <w:t>g3 retransmission feature, there anyway</w:t>
      </w:r>
      <w:r w:rsidR="008E00EF">
        <w:rPr>
          <w:rFonts w:cs="Arial"/>
          <w:bCs/>
          <w:iCs/>
          <w:sz w:val="20"/>
        </w:rPr>
        <w:t xml:space="preserve"> needs to be </w:t>
      </w:r>
      <w:r>
        <w:rPr>
          <w:rFonts w:cs="Arial"/>
          <w:bCs/>
          <w:iCs/>
          <w:sz w:val="20"/>
        </w:rPr>
        <w:t xml:space="preserve">some ways </w:t>
      </w:r>
      <w:r w:rsidR="005569E3">
        <w:rPr>
          <w:rFonts w:cs="Arial"/>
          <w:bCs/>
          <w:iCs/>
          <w:sz w:val="20"/>
        </w:rPr>
        <w:t xml:space="preserve">also </w:t>
      </w:r>
      <w:r>
        <w:rPr>
          <w:rFonts w:cs="Arial"/>
          <w:bCs/>
          <w:iCs/>
          <w:sz w:val="20"/>
        </w:rPr>
        <w:t xml:space="preserve">for the NW to distinguish whether a UE in </w:t>
      </w:r>
      <w:r>
        <w:rPr>
          <w:rFonts w:cs="Arial"/>
          <w:bCs/>
          <w:iCs/>
          <w:sz w:val="20"/>
        </w:rPr>
        <w:lastRenderedPageBreak/>
        <w:t>RRC_IDLE/INACTIVE is a legacy Rel-17 UE or a Rel-18 UEs supporting this feature; otherwise, there will be the inter-operability issue that the NW signals an initial blind Msg3 retransmission grant to a legacy Rel-17 UE which cannot receive the scheduling at all and make this grant get wasted. Since now we are talking about RACH performed by IDLE/INACTIVE UEs, t</w:t>
      </w:r>
      <w:r w:rsidR="00EF3B7E" w:rsidRPr="00F048DB">
        <w:rPr>
          <w:rFonts w:cs="Arial"/>
          <w:bCs/>
          <w:iCs/>
          <w:sz w:val="20"/>
        </w:rPr>
        <w:t xml:space="preserve">he </w:t>
      </w:r>
      <w:r w:rsidR="008E00EF">
        <w:rPr>
          <w:rFonts w:cs="Arial"/>
          <w:bCs/>
          <w:iCs/>
          <w:sz w:val="20"/>
        </w:rPr>
        <w:t xml:space="preserve">only </w:t>
      </w:r>
      <w:r w:rsidR="00EF3B7E" w:rsidRPr="00F048DB">
        <w:rPr>
          <w:rFonts w:cs="Arial"/>
          <w:bCs/>
          <w:iCs/>
          <w:sz w:val="20"/>
        </w:rPr>
        <w:t>feasible solution</w:t>
      </w:r>
      <w:r>
        <w:rPr>
          <w:rFonts w:cs="Arial"/>
          <w:bCs/>
          <w:iCs/>
          <w:sz w:val="20"/>
        </w:rPr>
        <w:t xml:space="preserve"> </w:t>
      </w:r>
      <w:r w:rsidR="008E00EF">
        <w:rPr>
          <w:rFonts w:cs="Arial"/>
          <w:bCs/>
          <w:iCs/>
          <w:sz w:val="20"/>
        </w:rPr>
        <w:t xml:space="preserve">seems </w:t>
      </w:r>
      <w:r w:rsidR="00EF3B7E" w:rsidRPr="00F048DB">
        <w:rPr>
          <w:rFonts w:cs="Arial"/>
          <w:bCs/>
          <w:iCs/>
          <w:sz w:val="20"/>
        </w:rPr>
        <w:t>to use the dedicated preamble</w:t>
      </w:r>
      <w:r w:rsidR="006E1BD4">
        <w:rPr>
          <w:rFonts w:cs="Arial"/>
          <w:bCs/>
          <w:iCs/>
          <w:sz w:val="20"/>
        </w:rPr>
        <w:t>/dedicated PRACH resources</w:t>
      </w:r>
      <w:r w:rsidR="00EF3B7E" w:rsidRPr="00F048DB">
        <w:rPr>
          <w:rFonts w:cs="Arial"/>
          <w:bCs/>
          <w:iCs/>
          <w:sz w:val="20"/>
        </w:rPr>
        <w:t xml:space="preserve"> </w:t>
      </w:r>
      <w:r w:rsidR="003E3A53">
        <w:rPr>
          <w:rFonts w:cs="Arial"/>
          <w:bCs/>
          <w:iCs/>
          <w:sz w:val="20"/>
        </w:rPr>
        <w:t>in</w:t>
      </w:r>
      <w:r w:rsidR="006E1BD4">
        <w:rPr>
          <w:rFonts w:cs="Arial"/>
          <w:bCs/>
          <w:iCs/>
          <w:sz w:val="20"/>
        </w:rPr>
        <w:t xml:space="preserve"> Msg1 transmission </w:t>
      </w:r>
      <w:r w:rsidR="00EF3B7E" w:rsidRPr="00F048DB">
        <w:rPr>
          <w:rFonts w:cs="Arial"/>
          <w:bCs/>
          <w:iCs/>
          <w:sz w:val="20"/>
        </w:rPr>
        <w:t xml:space="preserve">to indicate </w:t>
      </w:r>
      <w:r w:rsidR="00B00FD8">
        <w:rPr>
          <w:rFonts w:cs="Arial"/>
          <w:bCs/>
          <w:iCs/>
          <w:sz w:val="20"/>
        </w:rPr>
        <w:t xml:space="preserve">the support of </w:t>
      </w:r>
      <w:r w:rsidR="00EF3B7E" w:rsidRPr="00F048DB">
        <w:rPr>
          <w:rFonts w:cs="Arial"/>
          <w:bCs/>
          <w:iCs/>
          <w:sz w:val="20"/>
        </w:rPr>
        <w:t>initial blind Msg3 retransmission</w:t>
      </w:r>
      <w:r w:rsidR="00B00FD8">
        <w:rPr>
          <w:rFonts w:cs="Arial"/>
          <w:bCs/>
          <w:iCs/>
          <w:sz w:val="20"/>
        </w:rPr>
        <w:t xml:space="preserve"> by </w:t>
      </w:r>
      <w:r w:rsidR="008E00EF">
        <w:rPr>
          <w:rFonts w:cs="Arial"/>
          <w:bCs/>
          <w:iCs/>
          <w:sz w:val="20"/>
        </w:rPr>
        <w:t>a</w:t>
      </w:r>
      <w:r w:rsidR="00B00FD8">
        <w:rPr>
          <w:rFonts w:cs="Arial"/>
          <w:bCs/>
          <w:iCs/>
          <w:sz w:val="20"/>
        </w:rPr>
        <w:t xml:space="preserve"> Rel-18 UE</w:t>
      </w:r>
      <w:r w:rsidR="00EF3B7E" w:rsidRPr="00F048DB">
        <w:rPr>
          <w:rFonts w:cs="Arial"/>
          <w:bCs/>
          <w:iCs/>
          <w:sz w:val="20"/>
        </w:rPr>
        <w:t xml:space="preserve">, </w:t>
      </w:r>
      <w:r w:rsidR="00B00FD8">
        <w:rPr>
          <w:rFonts w:cs="Arial"/>
          <w:bCs/>
          <w:iCs/>
          <w:sz w:val="20"/>
        </w:rPr>
        <w:t xml:space="preserve">and this is following a </w:t>
      </w:r>
      <w:r w:rsidR="00EF3B7E" w:rsidRPr="00F048DB">
        <w:rPr>
          <w:rFonts w:cs="Arial"/>
          <w:bCs/>
          <w:iCs/>
          <w:sz w:val="20"/>
        </w:rPr>
        <w:t xml:space="preserve">similar </w:t>
      </w:r>
      <w:r w:rsidR="00B00FD8">
        <w:rPr>
          <w:rFonts w:cs="Arial"/>
          <w:bCs/>
          <w:iCs/>
          <w:sz w:val="20"/>
        </w:rPr>
        <w:t xml:space="preserve">way as Rel-17 coverage enhancement </w:t>
      </w:r>
      <w:r w:rsidR="00BD6344" w:rsidRPr="00F048DB">
        <w:rPr>
          <w:rFonts w:cs="Arial"/>
          <w:bCs/>
          <w:iCs/>
          <w:sz w:val="20"/>
        </w:rPr>
        <w:t>to</w:t>
      </w:r>
      <w:r w:rsidR="00EF3B7E" w:rsidRPr="00F048DB">
        <w:rPr>
          <w:rFonts w:cs="Arial"/>
          <w:bCs/>
          <w:iCs/>
          <w:sz w:val="20"/>
        </w:rPr>
        <w:t xml:space="preserve"> </w:t>
      </w:r>
      <w:r w:rsidR="00B00FD8">
        <w:rPr>
          <w:rFonts w:cs="Arial"/>
          <w:bCs/>
          <w:iCs/>
          <w:sz w:val="20"/>
        </w:rPr>
        <w:t xml:space="preserve">support </w:t>
      </w:r>
      <w:r w:rsidR="00EF3B7E" w:rsidRPr="00F048DB">
        <w:rPr>
          <w:rFonts w:cs="Arial"/>
          <w:bCs/>
          <w:iCs/>
          <w:sz w:val="20"/>
        </w:rPr>
        <w:t>Msg3 repetition mechanism.</w:t>
      </w:r>
      <w:r w:rsidR="00AC7316" w:rsidRPr="00F048DB">
        <w:rPr>
          <w:rFonts w:cs="Arial"/>
          <w:bCs/>
          <w:iCs/>
          <w:sz w:val="20"/>
        </w:rPr>
        <w:t xml:space="preserve"> </w:t>
      </w:r>
    </w:p>
    <w:p w14:paraId="4524096F" w14:textId="335346CD" w:rsidR="00D00DBB" w:rsidRPr="00F048DB" w:rsidRDefault="00AC7316" w:rsidP="00F048DB">
      <w:pPr>
        <w:rPr>
          <w:rFonts w:cs="Arial"/>
          <w:bCs/>
          <w:iCs/>
          <w:sz w:val="20"/>
        </w:rPr>
      </w:pPr>
      <w:r w:rsidRPr="00F048DB">
        <w:rPr>
          <w:rFonts w:cs="Arial"/>
          <w:bCs/>
          <w:iCs/>
          <w:sz w:val="20"/>
        </w:rPr>
        <w:t xml:space="preserve">However, </w:t>
      </w:r>
      <w:r w:rsidR="00B00FD8">
        <w:rPr>
          <w:rFonts w:cs="Arial"/>
          <w:bCs/>
          <w:iCs/>
          <w:sz w:val="20"/>
        </w:rPr>
        <w:t xml:space="preserve">such RACH partitioning </w:t>
      </w:r>
      <w:r w:rsidRPr="00F048DB">
        <w:rPr>
          <w:rFonts w:cs="Arial"/>
          <w:bCs/>
          <w:iCs/>
          <w:sz w:val="20"/>
        </w:rPr>
        <w:t xml:space="preserve">will bring </w:t>
      </w:r>
      <w:r w:rsidR="00B00FD8">
        <w:rPr>
          <w:rFonts w:cs="Arial"/>
          <w:bCs/>
          <w:iCs/>
          <w:sz w:val="20"/>
        </w:rPr>
        <w:t xml:space="preserve">extra </w:t>
      </w:r>
      <w:r w:rsidRPr="00F048DB">
        <w:rPr>
          <w:rFonts w:cs="Arial"/>
          <w:bCs/>
          <w:iCs/>
          <w:sz w:val="20"/>
        </w:rPr>
        <w:t xml:space="preserve">huge </w:t>
      </w:r>
      <w:r w:rsidR="00F549A7" w:rsidRPr="00F048DB">
        <w:rPr>
          <w:rFonts w:cs="Arial"/>
          <w:bCs/>
          <w:iCs/>
          <w:sz w:val="20"/>
        </w:rPr>
        <w:t>standard work</w:t>
      </w:r>
      <w:r w:rsidR="00B00FD8">
        <w:rPr>
          <w:rFonts w:cs="Arial"/>
          <w:bCs/>
          <w:iCs/>
          <w:sz w:val="20"/>
        </w:rPr>
        <w:t xml:space="preserve">, besides the Spec change on the start </w:t>
      </w:r>
      <w:r w:rsidR="008E00EF">
        <w:rPr>
          <w:rFonts w:cs="Arial"/>
          <w:bCs/>
          <w:iCs/>
          <w:sz w:val="20"/>
        </w:rPr>
        <w:t xml:space="preserve">condition </w:t>
      </w:r>
      <w:r w:rsidR="00B00FD8">
        <w:rPr>
          <w:rFonts w:cs="Arial"/>
          <w:bCs/>
          <w:iCs/>
          <w:sz w:val="20"/>
        </w:rPr>
        <w:t xml:space="preserve">of </w:t>
      </w:r>
      <w:proofErr w:type="spellStart"/>
      <w:r w:rsidR="00B00FD8" w:rsidRPr="00B00FD8">
        <w:rPr>
          <w:rFonts w:cs="Arial"/>
          <w:bCs/>
          <w:i/>
          <w:iCs/>
          <w:sz w:val="20"/>
        </w:rPr>
        <w:t>ra-ContentionResolutionTimer</w:t>
      </w:r>
      <w:proofErr w:type="spellEnd"/>
      <w:r w:rsidR="008744F9" w:rsidRPr="00F048DB">
        <w:rPr>
          <w:rFonts w:cs="Arial"/>
          <w:bCs/>
          <w:iCs/>
          <w:sz w:val="20"/>
        </w:rPr>
        <w:t xml:space="preserve">. RAN1 </w:t>
      </w:r>
      <w:r w:rsidR="00D35F05" w:rsidRPr="00F048DB">
        <w:rPr>
          <w:rFonts w:cs="Arial"/>
          <w:bCs/>
          <w:iCs/>
          <w:sz w:val="20"/>
        </w:rPr>
        <w:t xml:space="preserve">may also need to </w:t>
      </w:r>
      <w:r w:rsidR="008744F9" w:rsidRPr="00F048DB">
        <w:rPr>
          <w:rFonts w:cs="Arial"/>
          <w:bCs/>
          <w:iCs/>
          <w:sz w:val="20"/>
        </w:rPr>
        <w:t>be involved</w:t>
      </w:r>
      <w:r w:rsidR="00D35F05" w:rsidRPr="00F048DB">
        <w:rPr>
          <w:rFonts w:cs="Arial"/>
          <w:bCs/>
          <w:iCs/>
          <w:sz w:val="20"/>
        </w:rPr>
        <w:t xml:space="preserve"> in</w:t>
      </w:r>
      <w:r w:rsidR="008744F9" w:rsidRPr="00F048DB">
        <w:rPr>
          <w:rFonts w:cs="Arial"/>
          <w:bCs/>
          <w:iCs/>
          <w:sz w:val="20"/>
        </w:rPr>
        <w:t xml:space="preserve"> evaluat</w:t>
      </w:r>
      <w:r w:rsidR="00D35F05" w:rsidRPr="00F048DB">
        <w:rPr>
          <w:rFonts w:cs="Arial"/>
          <w:bCs/>
          <w:iCs/>
          <w:sz w:val="20"/>
        </w:rPr>
        <w:t>ing</w:t>
      </w:r>
      <w:r w:rsidR="008744F9" w:rsidRPr="00F048DB">
        <w:rPr>
          <w:rFonts w:cs="Arial"/>
          <w:bCs/>
          <w:iCs/>
          <w:sz w:val="20"/>
        </w:rPr>
        <w:t xml:space="preserve"> the RACH performance</w:t>
      </w:r>
      <w:r w:rsidR="00D35F05" w:rsidRPr="00F048DB">
        <w:rPr>
          <w:rFonts w:cs="Arial"/>
          <w:bCs/>
          <w:iCs/>
          <w:sz w:val="20"/>
        </w:rPr>
        <w:t>, e.g., how many dedicated preambles</w:t>
      </w:r>
      <w:r w:rsidR="008E00EF">
        <w:rPr>
          <w:rFonts w:cs="Arial"/>
          <w:bCs/>
          <w:iCs/>
          <w:sz w:val="20"/>
        </w:rPr>
        <w:t>/dedicated PRACH resources</w:t>
      </w:r>
      <w:r w:rsidR="00D35F05" w:rsidRPr="00F048DB">
        <w:rPr>
          <w:rFonts w:cs="Arial"/>
          <w:bCs/>
          <w:iCs/>
          <w:sz w:val="20"/>
        </w:rPr>
        <w:t xml:space="preserve"> can be allocated to</w:t>
      </w:r>
      <w:r w:rsidR="008E00EF">
        <w:rPr>
          <w:rFonts w:cs="Arial"/>
          <w:bCs/>
          <w:iCs/>
          <w:sz w:val="20"/>
        </w:rPr>
        <w:t xml:space="preserve"> support</w:t>
      </w:r>
      <w:r w:rsidR="00D35F05" w:rsidRPr="00F048DB">
        <w:rPr>
          <w:rFonts w:cs="Arial"/>
          <w:bCs/>
          <w:iCs/>
          <w:sz w:val="20"/>
        </w:rPr>
        <w:t xml:space="preserve"> the function of initial blind Msg3 retransmission. The coexistence between the feature of initial blind Msg3 retransmission and other feature</w:t>
      </w:r>
      <w:r w:rsidR="00C37274" w:rsidRPr="00F048DB">
        <w:rPr>
          <w:rFonts w:cs="Arial"/>
          <w:bCs/>
          <w:iCs/>
          <w:sz w:val="20"/>
        </w:rPr>
        <w:t>s</w:t>
      </w:r>
      <w:r w:rsidR="00D35F05" w:rsidRPr="00F048DB">
        <w:rPr>
          <w:rFonts w:cs="Arial"/>
          <w:bCs/>
          <w:iCs/>
          <w:sz w:val="20"/>
        </w:rPr>
        <w:t xml:space="preserve"> (e.g., Msg3 repetition, SDT) shall also be discussed</w:t>
      </w:r>
      <w:r w:rsidR="00C37274" w:rsidRPr="00F048DB">
        <w:rPr>
          <w:rFonts w:cs="Arial"/>
          <w:bCs/>
          <w:iCs/>
          <w:sz w:val="20"/>
        </w:rPr>
        <w:t xml:space="preserve">, </w:t>
      </w:r>
      <w:r w:rsidR="00B00FD8">
        <w:rPr>
          <w:rFonts w:cs="Arial"/>
          <w:bCs/>
          <w:iCs/>
          <w:sz w:val="20"/>
        </w:rPr>
        <w:t xml:space="preserve">and </w:t>
      </w:r>
      <w:r w:rsidR="00C37274" w:rsidRPr="00F048DB">
        <w:rPr>
          <w:rFonts w:cs="Arial"/>
          <w:bCs/>
          <w:iCs/>
          <w:sz w:val="20"/>
        </w:rPr>
        <w:t xml:space="preserve">will impact the design of the current </w:t>
      </w:r>
      <w:r w:rsidR="00C37274" w:rsidRPr="00F048DB">
        <w:rPr>
          <w:sz w:val="20"/>
        </w:rPr>
        <w:t>preambles</w:t>
      </w:r>
      <w:r w:rsidR="008E00EF">
        <w:rPr>
          <w:sz w:val="20"/>
        </w:rPr>
        <w:t>/PRACH resources</w:t>
      </w:r>
      <w:r w:rsidR="00C37274" w:rsidRPr="00F048DB">
        <w:rPr>
          <w:sz w:val="20"/>
        </w:rPr>
        <w:t xml:space="preserve"> with a feature combination and preamble selection</w:t>
      </w:r>
      <w:r w:rsidR="00D35F05" w:rsidRPr="00F048DB">
        <w:rPr>
          <w:rFonts w:cs="Arial"/>
          <w:bCs/>
          <w:iCs/>
          <w:sz w:val="20"/>
        </w:rPr>
        <w:t>.</w:t>
      </w:r>
      <w:r w:rsidR="00636AF8" w:rsidRPr="00F048DB">
        <w:rPr>
          <w:rFonts w:cs="Arial"/>
          <w:bCs/>
          <w:iCs/>
          <w:sz w:val="20"/>
        </w:rPr>
        <w:t xml:space="preserve"> In addition, UE capability for supporting initial blind Msg3 retransmission may also need to</w:t>
      </w:r>
      <w:r w:rsidR="00F55CE9" w:rsidRPr="00F048DB">
        <w:rPr>
          <w:rFonts w:cs="Arial"/>
          <w:bCs/>
          <w:iCs/>
          <w:sz w:val="20"/>
        </w:rPr>
        <w:t xml:space="preserve"> be</w:t>
      </w:r>
      <w:r w:rsidR="00636AF8" w:rsidRPr="00F048DB">
        <w:rPr>
          <w:rFonts w:cs="Arial"/>
          <w:bCs/>
          <w:iCs/>
          <w:sz w:val="20"/>
        </w:rPr>
        <w:t xml:space="preserve"> discuss</w:t>
      </w:r>
      <w:r w:rsidR="00F55CE9" w:rsidRPr="00F048DB">
        <w:rPr>
          <w:rFonts w:cs="Arial"/>
          <w:bCs/>
          <w:iCs/>
          <w:sz w:val="20"/>
        </w:rPr>
        <w:t>ed</w:t>
      </w:r>
      <w:r w:rsidR="00636AF8" w:rsidRPr="00F048DB">
        <w:rPr>
          <w:rFonts w:cs="Arial"/>
          <w:bCs/>
          <w:iCs/>
          <w:sz w:val="20"/>
        </w:rPr>
        <w:t xml:space="preserve">. </w:t>
      </w:r>
      <w:r w:rsidR="00B00FD8">
        <w:rPr>
          <w:rFonts w:cs="Arial"/>
          <w:bCs/>
          <w:iCs/>
          <w:sz w:val="20"/>
        </w:rPr>
        <w:t xml:space="preserve">In a word, solution 1 is not as easy as having only a modification </w:t>
      </w:r>
      <w:r w:rsidR="00F37592">
        <w:rPr>
          <w:rFonts w:cs="Arial"/>
          <w:bCs/>
          <w:iCs/>
          <w:sz w:val="20"/>
        </w:rPr>
        <w:t>to the</w:t>
      </w:r>
      <w:r w:rsidR="00B00FD8">
        <w:rPr>
          <w:rFonts w:cs="Arial"/>
          <w:bCs/>
          <w:iCs/>
          <w:sz w:val="20"/>
        </w:rPr>
        <w:t xml:space="preserve"> </w:t>
      </w:r>
      <w:proofErr w:type="spellStart"/>
      <w:r w:rsidR="00B00FD8" w:rsidRPr="00FE47F8">
        <w:rPr>
          <w:rFonts w:cs="Arial"/>
          <w:bCs/>
          <w:i/>
          <w:iCs/>
          <w:sz w:val="20"/>
        </w:rPr>
        <w:t>ra-ContentionResolutionTimer</w:t>
      </w:r>
      <w:proofErr w:type="spellEnd"/>
      <w:r w:rsidR="008E00EF" w:rsidRPr="00FE47F8">
        <w:rPr>
          <w:rFonts w:cs="Arial"/>
          <w:bCs/>
          <w:iCs/>
          <w:sz w:val="20"/>
        </w:rPr>
        <w:t xml:space="preserve"> operation</w:t>
      </w:r>
      <w:r w:rsidR="00B00FD8">
        <w:rPr>
          <w:rFonts w:cs="Arial"/>
          <w:bCs/>
          <w:iCs/>
          <w:sz w:val="20"/>
        </w:rPr>
        <w:t xml:space="preserve">. </w:t>
      </w:r>
    </w:p>
    <w:p w14:paraId="2360E6BA" w14:textId="24CD0528" w:rsidR="00B6521D" w:rsidRPr="00F048DB" w:rsidRDefault="00B6521D" w:rsidP="00B6521D">
      <w:pPr>
        <w:rPr>
          <w:b/>
          <w:sz w:val="20"/>
        </w:rPr>
      </w:pPr>
      <w:r w:rsidRPr="00F048DB">
        <w:rPr>
          <w:rFonts w:hint="eastAsia"/>
          <w:b/>
          <w:sz w:val="20"/>
        </w:rPr>
        <w:t>O</w:t>
      </w:r>
      <w:r w:rsidRPr="00F048DB">
        <w:rPr>
          <w:b/>
          <w:sz w:val="20"/>
        </w:rPr>
        <w:t xml:space="preserve">bservation 2: </w:t>
      </w:r>
      <w:r w:rsidR="00B00FD8">
        <w:rPr>
          <w:b/>
          <w:sz w:val="20"/>
        </w:rPr>
        <w:t xml:space="preserve">To support initial blind Msg3 retransmission </w:t>
      </w:r>
      <w:r w:rsidR="003024B1">
        <w:rPr>
          <w:b/>
          <w:sz w:val="20"/>
        </w:rPr>
        <w:t>via</w:t>
      </w:r>
      <w:r w:rsidR="009503D2">
        <w:rPr>
          <w:b/>
          <w:sz w:val="20"/>
        </w:rPr>
        <w:t xml:space="preserve"> </w:t>
      </w:r>
      <w:r w:rsidR="003024B1">
        <w:rPr>
          <w:b/>
          <w:sz w:val="20"/>
        </w:rPr>
        <w:t xml:space="preserve">enhancement on </w:t>
      </w:r>
      <w:proofErr w:type="spellStart"/>
      <w:r w:rsidR="00636AF8" w:rsidRPr="0009345A">
        <w:rPr>
          <w:b/>
          <w:i/>
          <w:sz w:val="20"/>
        </w:rPr>
        <w:t>ra-ContentionResolutionTimer</w:t>
      </w:r>
      <w:proofErr w:type="spellEnd"/>
      <w:r w:rsidR="00636AF8" w:rsidRPr="00F048DB">
        <w:rPr>
          <w:b/>
          <w:sz w:val="20"/>
        </w:rPr>
        <w:t xml:space="preserve">, </w:t>
      </w:r>
      <w:r w:rsidR="00B00FD8">
        <w:rPr>
          <w:b/>
          <w:sz w:val="20"/>
        </w:rPr>
        <w:t xml:space="preserve">not only the </w:t>
      </w:r>
      <w:proofErr w:type="spellStart"/>
      <w:r w:rsidR="00B00FD8" w:rsidRPr="0009345A">
        <w:rPr>
          <w:b/>
          <w:i/>
          <w:sz w:val="20"/>
        </w:rPr>
        <w:t>ra-ContentionResolution</w:t>
      </w:r>
      <w:proofErr w:type="spellEnd"/>
      <w:r w:rsidR="00B00FD8">
        <w:rPr>
          <w:b/>
          <w:sz w:val="20"/>
        </w:rPr>
        <w:t xml:space="preserve"> </w:t>
      </w:r>
      <w:r w:rsidR="008E00EF">
        <w:rPr>
          <w:b/>
          <w:sz w:val="20"/>
        </w:rPr>
        <w:t>operation needs to be changed</w:t>
      </w:r>
      <w:r w:rsidR="00B00FD8">
        <w:rPr>
          <w:b/>
          <w:sz w:val="20"/>
        </w:rPr>
        <w:t xml:space="preserve">, but </w:t>
      </w:r>
      <w:r w:rsidRPr="00F048DB">
        <w:rPr>
          <w:b/>
          <w:sz w:val="20"/>
        </w:rPr>
        <w:t>RA</w:t>
      </w:r>
      <w:r w:rsidR="003024B1">
        <w:rPr>
          <w:b/>
          <w:sz w:val="20"/>
        </w:rPr>
        <w:t>CH</w:t>
      </w:r>
      <w:r w:rsidRPr="00F048DB">
        <w:rPr>
          <w:b/>
          <w:sz w:val="20"/>
        </w:rPr>
        <w:t xml:space="preserve"> partition</w:t>
      </w:r>
      <w:r w:rsidR="003024B1">
        <w:rPr>
          <w:b/>
          <w:sz w:val="20"/>
        </w:rPr>
        <w:t>ing</w:t>
      </w:r>
      <w:r w:rsidRPr="00F048DB">
        <w:rPr>
          <w:b/>
          <w:sz w:val="20"/>
        </w:rPr>
        <w:t xml:space="preserve"> </w:t>
      </w:r>
      <w:r w:rsidR="00B00FD8">
        <w:rPr>
          <w:b/>
          <w:sz w:val="20"/>
        </w:rPr>
        <w:t>needs</w:t>
      </w:r>
      <w:r w:rsidRPr="00F048DB">
        <w:rPr>
          <w:b/>
          <w:sz w:val="20"/>
        </w:rPr>
        <w:t xml:space="preserve"> to </w:t>
      </w:r>
      <w:r w:rsidR="00B00FD8">
        <w:rPr>
          <w:b/>
          <w:sz w:val="20"/>
        </w:rPr>
        <w:t>be introduced</w:t>
      </w:r>
      <w:r w:rsidR="000046B4">
        <w:rPr>
          <w:b/>
          <w:sz w:val="20"/>
        </w:rPr>
        <w:t xml:space="preserve"> for NTN</w:t>
      </w:r>
      <w:r w:rsidR="003024B1">
        <w:rPr>
          <w:b/>
          <w:sz w:val="20"/>
        </w:rPr>
        <w:t xml:space="preserve"> to distinguish IDLE/INACTIVE UEs </w:t>
      </w:r>
      <w:r w:rsidR="009503D2">
        <w:rPr>
          <w:b/>
          <w:sz w:val="20"/>
        </w:rPr>
        <w:t>capab</w:t>
      </w:r>
      <w:r w:rsidR="003024B1">
        <w:rPr>
          <w:b/>
          <w:sz w:val="20"/>
        </w:rPr>
        <w:t>le</w:t>
      </w:r>
      <w:r w:rsidR="009503D2">
        <w:rPr>
          <w:b/>
          <w:sz w:val="20"/>
        </w:rPr>
        <w:t xml:space="preserve"> of this feature. This </w:t>
      </w:r>
      <w:r w:rsidRPr="00F048DB">
        <w:rPr>
          <w:b/>
          <w:sz w:val="20"/>
        </w:rPr>
        <w:t xml:space="preserve">will bring huge </w:t>
      </w:r>
      <w:r w:rsidR="00027EFC" w:rsidRPr="00F048DB">
        <w:rPr>
          <w:b/>
          <w:sz w:val="20"/>
        </w:rPr>
        <w:t>standard</w:t>
      </w:r>
      <w:r w:rsidR="00027EFC">
        <w:rPr>
          <w:b/>
          <w:sz w:val="20"/>
        </w:rPr>
        <w:t>ization</w:t>
      </w:r>
      <w:r w:rsidR="0031298B" w:rsidRPr="00F048DB">
        <w:rPr>
          <w:b/>
          <w:sz w:val="20"/>
        </w:rPr>
        <w:t xml:space="preserve"> work</w:t>
      </w:r>
      <w:r w:rsidR="000046B4">
        <w:rPr>
          <w:b/>
          <w:sz w:val="20"/>
        </w:rPr>
        <w:t>load</w:t>
      </w:r>
      <w:r w:rsidRPr="00F048DB">
        <w:rPr>
          <w:b/>
          <w:sz w:val="20"/>
        </w:rPr>
        <w:t xml:space="preserve">. </w:t>
      </w:r>
    </w:p>
    <w:p w14:paraId="45603255" w14:textId="684B9A02" w:rsidR="00335518" w:rsidRDefault="00A71FDB" w:rsidP="00186957">
      <w:pPr>
        <w:rPr>
          <w:rFonts w:cs="Arial"/>
          <w:bCs/>
          <w:iCs/>
          <w:sz w:val="20"/>
        </w:rPr>
      </w:pPr>
      <w:r w:rsidRPr="001A032A">
        <w:rPr>
          <w:rFonts w:ascii="Arial" w:hAnsi="Arial" w:cs="Arial"/>
          <w:bCs/>
          <w:iCs/>
          <w:sz w:val="20"/>
        </w:rPr>
        <w:t xml:space="preserve">For </w:t>
      </w:r>
      <w:r w:rsidR="001A032A" w:rsidRPr="001A032A">
        <w:rPr>
          <w:rFonts w:ascii="Arial" w:hAnsi="Arial" w:cs="Arial"/>
          <w:bCs/>
          <w:iCs/>
          <w:sz w:val="20"/>
        </w:rPr>
        <w:t>S</w:t>
      </w:r>
      <w:r w:rsidRPr="001A032A">
        <w:rPr>
          <w:rFonts w:ascii="Arial" w:hAnsi="Arial" w:cs="Arial"/>
          <w:bCs/>
          <w:iCs/>
          <w:sz w:val="20"/>
        </w:rPr>
        <w:t xml:space="preserve">olution </w:t>
      </w:r>
      <w:r w:rsidR="0071378F" w:rsidRPr="001A032A">
        <w:rPr>
          <w:rFonts w:ascii="Arial" w:hAnsi="Arial" w:cs="Arial"/>
          <w:bCs/>
          <w:iCs/>
          <w:sz w:val="20"/>
        </w:rPr>
        <w:t>2</w:t>
      </w:r>
      <w:r w:rsidRPr="00F048DB">
        <w:rPr>
          <w:rFonts w:cs="Arial"/>
          <w:bCs/>
          <w:iCs/>
          <w:sz w:val="20"/>
        </w:rPr>
        <w:t xml:space="preserve">, it </w:t>
      </w:r>
      <w:r w:rsidR="00623C91">
        <w:rPr>
          <w:rFonts w:cs="Arial"/>
          <w:bCs/>
          <w:iCs/>
          <w:sz w:val="20"/>
        </w:rPr>
        <w:t>might have already been</w:t>
      </w:r>
      <w:r w:rsidRPr="00F048DB">
        <w:rPr>
          <w:rFonts w:cs="Arial"/>
          <w:bCs/>
          <w:iCs/>
          <w:sz w:val="20"/>
        </w:rPr>
        <w:t xml:space="preserve"> supported by the current spec based on </w:t>
      </w:r>
      <w:r w:rsidR="00186957" w:rsidRPr="00F048DB">
        <w:rPr>
          <w:rFonts w:cs="Arial" w:hint="eastAsia"/>
          <w:bCs/>
          <w:iCs/>
          <w:sz w:val="20"/>
        </w:rPr>
        <w:t>the</w:t>
      </w:r>
      <w:r w:rsidR="00186957" w:rsidRPr="00F048DB">
        <w:rPr>
          <w:rFonts w:cs="Arial"/>
          <w:bCs/>
          <w:iCs/>
          <w:sz w:val="20"/>
        </w:rPr>
        <w:t xml:space="preserve"> description of TS 38.321 below</w:t>
      </w:r>
      <w:r w:rsidRPr="00F048DB">
        <w:rPr>
          <w:rFonts w:cs="Arial"/>
          <w:bCs/>
          <w:iCs/>
          <w:sz w:val="20"/>
        </w:rPr>
        <w:t xml:space="preserve">. </w:t>
      </w:r>
      <w:r w:rsidR="000046B4" w:rsidRPr="00F0724D">
        <w:rPr>
          <w:rFonts w:cs="Arial"/>
          <w:bCs/>
          <w:iCs/>
          <w:sz w:val="20"/>
        </w:rPr>
        <w:t>On the NW side,</w:t>
      </w:r>
      <w:r w:rsidR="000046B4" w:rsidRPr="00F0724D">
        <w:rPr>
          <w:rFonts w:cs="Arial" w:hint="eastAsia"/>
          <w:bCs/>
          <w:iCs/>
          <w:sz w:val="20"/>
        </w:rPr>
        <w:t xml:space="preserve"> </w:t>
      </w:r>
      <w:r w:rsidR="000046B4" w:rsidRPr="00F0724D">
        <w:rPr>
          <w:rFonts w:cs="Arial"/>
          <w:bCs/>
          <w:iCs/>
          <w:sz w:val="20"/>
        </w:rPr>
        <w:t xml:space="preserve">NW can always schedule </w:t>
      </w:r>
      <w:r w:rsidR="00343435">
        <w:rPr>
          <w:rFonts w:cs="Arial"/>
          <w:bCs/>
          <w:iCs/>
          <w:sz w:val="20"/>
        </w:rPr>
        <w:t xml:space="preserve">initial </w:t>
      </w:r>
      <w:r w:rsidR="000046B4" w:rsidRPr="00F0724D">
        <w:rPr>
          <w:rFonts w:cs="Arial"/>
          <w:bCs/>
          <w:iCs/>
          <w:sz w:val="20"/>
        </w:rPr>
        <w:t xml:space="preserve">blind Msg3 retransmission during the </w:t>
      </w:r>
      <w:proofErr w:type="spellStart"/>
      <w:r w:rsidR="000046B4" w:rsidRPr="00F0724D">
        <w:rPr>
          <w:rFonts w:cs="Arial"/>
          <w:bCs/>
          <w:i/>
          <w:iCs/>
          <w:sz w:val="20"/>
        </w:rPr>
        <w:t>ra-ResponseWindow</w:t>
      </w:r>
      <w:proofErr w:type="spellEnd"/>
      <w:r w:rsidR="000046B4" w:rsidRPr="00F0724D">
        <w:rPr>
          <w:rFonts w:cs="Arial"/>
          <w:bCs/>
          <w:iCs/>
          <w:sz w:val="20"/>
        </w:rPr>
        <w:t xml:space="preserve"> as long as the NW wants to do</w:t>
      </w:r>
      <w:r w:rsidR="00343435">
        <w:rPr>
          <w:rFonts w:cs="Arial"/>
          <w:bCs/>
          <w:iCs/>
          <w:sz w:val="20"/>
        </w:rPr>
        <w:t xml:space="preserve"> so</w:t>
      </w:r>
      <w:r w:rsidR="000046B4" w:rsidRPr="00F0724D">
        <w:rPr>
          <w:rFonts w:cs="Arial"/>
          <w:bCs/>
          <w:iCs/>
          <w:sz w:val="20"/>
        </w:rPr>
        <w:t xml:space="preserve">. On the UE side, if a Rel-18 NTN UE intends to support this feature, it can choose not to stop the </w:t>
      </w:r>
      <w:proofErr w:type="spellStart"/>
      <w:r w:rsidR="000046B4" w:rsidRPr="00F0724D">
        <w:rPr>
          <w:rFonts w:cs="Arial"/>
          <w:bCs/>
          <w:i/>
          <w:iCs/>
          <w:sz w:val="20"/>
        </w:rPr>
        <w:t>ra-ResponseWindow</w:t>
      </w:r>
      <w:proofErr w:type="spellEnd"/>
      <w:r w:rsidR="000046B4" w:rsidRPr="00F0724D">
        <w:rPr>
          <w:rFonts w:cs="Arial"/>
          <w:bCs/>
          <w:iCs/>
          <w:sz w:val="20"/>
        </w:rPr>
        <w:t xml:space="preserve"> and try to receive the initial blind Msg3 retransmission grant </w:t>
      </w:r>
      <w:r w:rsidR="00343435">
        <w:rPr>
          <w:rFonts w:cs="Arial"/>
          <w:bCs/>
          <w:iCs/>
          <w:sz w:val="20"/>
        </w:rPr>
        <w:t>within</w:t>
      </w:r>
      <w:r w:rsidR="00343435" w:rsidRPr="00F0724D">
        <w:rPr>
          <w:rFonts w:cs="Arial"/>
          <w:bCs/>
          <w:iCs/>
          <w:sz w:val="20"/>
        </w:rPr>
        <w:t xml:space="preserve"> </w:t>
      </w:r>
      <w:r w:rsidR="000046B4" w:rsidRPr="00F0724D">
        <w:rPr>
          <w:rFonts w:cs="Arial"/>
          <w:bCs/>
          <w:iCs/>
          <w:sz w:val="20"/>
        </w:rPr>
        <w:t xml:space="preserve">the </w:t>
      </w:r>
      <w:proofErr w:type="spellStart"/>
      <w:r w:rsidR="000046B4" w:rsidRPr="00F0724D">
        <w:rPr>
          <w:rFonts w:cs="Arial"/>
          <w:bCs/>
          <w:i/>
          <w:iCs/>
          <w:sz w:val="20"/>
        </w:rPr>
        <w:t>ra-ResponseWindow</w:t>
      </w:r>
      <w:proofErr w:type="spellEnd"/>
      <w:r w:rsidR="000046B4" w:rsidRPr="00F0724D">
        <w:rPr>
          <w:rFonts w:cs="Arial"/>
          <w:bCs/>
          <w:iCs/>
          <w:sz w:val="20"/>
        </w:rPr>
        <w:t>.</w:t>
      </w:r>
    </w:p>
    <w:tbl>
      <w:tblPr>
        <w:tblStyle w:val="af3"/>
        <w:tblW w:w="0" w:type="auto"/>
        <w:tblLook w:val="04A0" w:firstRow="1" w:lastRow="0" w:firstColumn="1" w:lastColumn="0" w:noHBand="0" w:noVBand="1"/>
      </w:tblPr>
      <w:tblGrid>
        <w:gridCol w:w="9629"/>
      </w:tblGrid>
      <w:tr w:rsidR="00335518" w14:paraId="1AFBA2FB" w14:textId="77777777" w:rsidTr="005B3BE3">
        <w:tc>
          <w:tcPr>
            <w:tcW w:w="9629" w:type="dxa"/>
          </w:tcPr>
          <w:p w14:paraId="460B32A5" w14:textId="77777777" w:rsidR="00335518" w:rsidRPr="00E31D2A" w:rsidRDefault="00335518" w:rsidP="005B3BE3">
            <w:pPr>
              <w:pStyle w:val="3"/>
              <w:numPr>
                <w:ilvl w:val="0"/>
                <w:numId w:val="0"/>
              </w:numPr>
              <w:ind w:left="576" w:hanging="576"/>
              <w:rPr>
                <w:sz w:val="22"/>
                <w:lang w:eastAsia="ko-KR"/>
              </w:rPr>
            </w:pPr>
            <w:bookmarkStart w:id="3" w:name="_Toc37296181"/>
            <w:bookmarkStart w:id="4" w:name="_Toc46490307"/>
            <w:bookmarkStart w:id="5" w:name="_Toc52752002"/>
            <w:bookmarkStart w:id="6" w:name="_Toc52796464"/>
            <w:bookmarkStart w:id="7" w:name="_Toc124525389"/>
            <w:r w:rsidRPr="00E31D2A">
              <w:rPr>
                <w:sz w:val="22"/>
                <w:lang w:eastAsia="ko-KR"/>
              </w:rPr>
              <w:t>5.1.4</w:t>
            </w:r>
            <w:r w:rsidRPr="00E31D2A">
              <w:rPr>
                <w:sz w:val="22"/>
                <w:lang w:eastAsia="ko-KR"/>
              </w:rPr>
              <w:tab/>
              <w:t>Random Access Response reception</w:t>
            </w:r>
            <w:bookmarkEnd w:id="3"/>
            <w:bookmarkEnd w:id="4"/>
            <w:bookmarkEnd w:id="5"/>
            <w:bookmarkEnd w:id="6"/>
            <w:bookmarkEnd w:id="7"/>
          </w:p>
          <w:p w14:paraId="36A2B4B7" w14:textId="77777777" w:rsidR="00335518" w:rsidRPr="00E31D2A" w:rsidRDefault="00335518" w:rsidP="005B3BE3">
            <w:pPr>
              <w:rPr>
                <w:rFonts w:eastAsia="Malgun Gothic"/>
                <w:lang w:eastAsia="ko-KR"/>
              </w:rPr>
            </w:pPr>
            <w:r w:rsidRPr="00E31D2A">
              <w:rPr>
                <w:sz w:val="20"/>
                <w:lang w:eastAsia="ko-KR"/>
              </w:rPr>
              <w:t xml:space="preserve">The MAC entity </w:t>
            </w:r>
            <w:r w:rsidRPr="00E31D2A">
              <w:rPr>
                <w:sz w:val="20"/>
                <w:highlight w:val="yellow"/>
                <w:lang w:eastAsia="ko-KR"/>
              </w:rPr>
              <w:t>may stop</w:t>
            </w:r>
            <w:r w:rsidRPr="00E31D2A">
              <w:rPr>
                <w:sz w:val="20"/>
                <w:lang w:eastAsia="ko-KR"/>
              </w:rPr>
              <w:t xml:space="preserve"> </w:t>
            </w:r>
            <w:proofErr w:type="spellStart"/>
            <w:r w:rsidRPr="00E31D2A">
              <w:rPr>
                <w:i/>
                <w:sz w:val="20"/>
                <w:lang w:eastAsia="ko-KR"/>
              </w:rPr>
              <w:t>ra-ResponseWindow</w:t>
            </w:r>
            <w:proofErr w:type="spellEnd"/>
            <w:r w:rsidRPr="00E31D2A">
              <w:rPr>
                <w:sz w:val="20"/>
                <w:lang w:eastAsia="ko-KR"/>
              </w:rPr>
              <w:t xml:space="preserve"> (and hence monitoring for Random Access Response(s)) after successful reception of a </w:t>
            </w:r>
            <w:proofErr w:type="gramStart"/>
            <w:r w:rsidRPr="00E31D2A">
              <w:rPr>
                <w:sz w:val="20"/>
                <w:lang w:eastAsia="ko-KR"/>
              </w:rPr>
              <w:t>Random Access</w:t>
            </w:r>
            <w:proofErr w:type="gramEnd"/>
            <w:r w:rsidRPr="00E31D2A">
              <w:rPr>
                <w:sz w:val="20"/>
                <w:lang w:eastAsia="ko-KR"/>
              </w:rPr>
              <w:t xml:space="preserve"> Response containing Random Access Preamble identifiers that matches the transmitted </w:t>
            </w:r>
            <w:r w:rsidRPr="00E31D2A">
              <w:rPr>
                <w:i/>
                <w:sz w:val="20"/>
                <w:lang w:eastAsia="ko-KR"/>
              </w:rPr>
              <w:t>PREAMBLE_INDEX</w:t>
            </w:r>
            <w:r w:rsidRPr="00E31D2A">
              <w:rPr>
                <w:sz w:val="20"/>
                <w:lang w:eastAsia="ko-KR"/>
              </w:rPr>
              <w:t>.</w:t>
            </w:r>
          </w:p>
        </w:tc>
      </w:tr>
    </w:tbl>
    <w:p w14:paraId="1A1FE4CE" w14:textId="37602DB2" w:rsidR="00230FCB" w:rsidRPr="00F0724D" w:rsidRDefault="00230FCB" w:rsidP="00335518">
      <w:pPr>
        <w:spacing w:before="120"/>
        <w:rPr>
          <w:rFonts w:cs="Arial"/>
          <w:bCs/>
          <w:iCs/>
          <w:sz w:val="20"/>
        </w:rPr>
      </w:pPr>
      <w:r w:rsidRPr="00F0724D">
        <w:rPr>
          <w:rFonts w:cs="Arial"/>
          <w:bCs/>
          <w:iCs/>
          <w:sz w:val="20"/>
        </w:rPr>
        <w:t>How</w:t>
      </w:r>
      <w:r w:rsidRPr="00D66AE9">
        <w:rPr>
          <w:rFonts w:cs="Arial"/>
          <w:bCs/>
          <w:iCs/>
          <w:sz w:val="20"/>
        </w:rPr>
        <w:t xml:space="preserve">ever, since Rel-17 NTN does not support such </w:t>
      </w:r>
      <w:r w:rsidR="00F37592">
        <w:rPr>
          <w:rFonts w:cs="Arial"/>
          <w:bCs/>
          <w:iCs/>
          <w:sz w:val="20"/>
        </w:rPr>
        <w:t xml:space="preserve">an </w:t>
      </w:r>
      <w:r w:rsidRPr="00D66AE9">
        <w:rPr>
          <w:rFonts w:cs="Arial"/>
          <w:bCs/>
          <w:iCs/>
          <w:sz w:val="20"/>
        </w:rPr>
        <w:t xml:space="preserve">initial blind Msg3 retransmission feature, a legacy Rel-17 NTN UE may not keep the </w:t>
      </w:r>
      <w:proofErr w:type="spellStart"/>
      <w:r w:rsidRPr="00D66AE9">
        <w:rPr>
          <w:rFonts w:cs="Arial"/>
          <w:bCs/>
          <w:i/>
          <w:iCs/>
          <w:sz w:val="20"/>
        </w:rPr>
        <w:t>ra-ReponseWindow</w:t>
      </w:r>
      <w:proofErr w:type="spellEnd"/>
      <w:r w:rsidRPr="00D66AE9">
        <w:rPr>
          <w:rFonts w:cs="Arial"/>
          <w:bCs/>
          <w:iCs/>
          <w:sz w:val="20"/>
        </w:rPr>
        <w:t xml:space="preserve"> </w:t>
      </w:r>
      <w:r w:rsidR="00F37592">
        <w:rPr>
          <w:rFonts w:cs="Arial"/>
          <w:bCs/>
          <w:iCs/>
          <w:sz w:val="20"/>
        </w:rPr>
        <w:t xml:space="preserve">running </w:t>
      </w:r>
      <w:r w:rsidRPr="00D66AE9">
        <w:rPr>
          <w:rFonts w:cs="Arial"/>
          <w:bCs/>
          <w:iCs/>
          <w:sz w:val="20"/>
        </w:rPr>
        <w:t xml:space="preserve">after the RAR reception, at least unlikely to keep it for the purpose to receive initial blind </w:t>
      </w:r>
      <w:r w:rsidR="000046B4" w:rsidRPr="00D66AE9">
        <w:rPr>
          <w:rFonts w:cs="Arial"/>
          <w:bCs/>
          <w:iCs/>
          <w:sz w:val="20"/>
        </w:rPr>
        <w:t>Msg</w:t>
      </w:r>
      <w:r w:rsidRPr="00D66AE9">
        <w:rPr>
          <w:rFonts w:cs="Arial"/>
          <w:bCs/>
          <w:iCs/>
          <w:sz w:val="20"/>
        </w:rPr>
        <w:t>.3 retransmission grant. In this case, the inter-operability issue as in Solution 1 between Rel-18 NTN and legacy R</w:t>
      </w:r>
      <w:r w:rsidR="000046B4" w:rsidRPr="00D66AE9">
        <w:rPr>
          <w:rFonts w:cs="Arial"/>
          <w:bCs/>
          <w:iCs/>
          <w:sz w:val="20"/>
        </w:rPr>
        <w:t>e</w:t>
      </w:r>
      <w:r w:rsidRPr="00D66AE9">
        <w:rPr>
          <w:rFonts w:cs="Arial"/>
          <w:bCs/>
          <w:iCs/>
          <w:sz w:val="20"/>
        </w:rPr>
        <w:t>l-17 NTN UEs</w:t>
      </w:r>
      <w:r w:rsidRPr="00F0724D">
        <w:rPr>
          <w:rFonts w:cs="Arial"/>
          <w:bCs/>
          <w:iCs/>
          <w:sz w:val="20"/>
        </w:rPr>
        <w:t xml:space="preserve"> </w:t>
      </w:r>
      <w:r w:rsidR="00F37592">
        <w:rPr>
          <w:rFonts w:cs="Arial"/>
          <w:bCs/>
          <w:iCs/>
          <w:sz w:val="20"/>
        </w:rPr>
        <w:t xml:space="preserve">in </w:t>
      </w:r>
      <w:r w:rsidR="00F37592" w:rsidRPr="00D66AE9">
        <w:rPr>
          <w:rFonts w:cs="Arial"/>
          <w:bCs/>
          <w:iCs/>
          <w:sz w:val="20"/>
        </w:rPr>
        <w:t xml:space="preserve">IDLE/INACTIVE </w:t>
      </w:r>
      <w:r w:rsidRPr="00F0724D">
        <w:rPr>
          <w:rFonts w:cs="Arial"/>
          <w:bCs/>
          <w:iCs/>
          <w:sz w:val="20"/>
        </w:rPr>
        <w:t xml:space="preserve">may still need to be resolved, in order </w:t>
      </w:r>
      <w:r w:rsidR="00901254" w:rsidRPr="00F0724D">
        <w:rPr>
          <w:rFonts w:cs="Arial"/>
          <w:bCs/>
          <w:iCs/>
          <w:sz w:val="20"/>
        </w:rPr>
        <w:t>to</w:t>
      </w:r>
      <w:r w:rsidR="003927C0" w:rsidRPr="00F0724D">
        <w:rPr>
          <w:rFonts w:cs="Arial"/>
          <w:bCs/>
          <w:iCs/>
          <w:sz w:val="20"/>
        </w:rPr>
        <w:t xml:space="preserve"> avoid</w:t>
      </w:r>
      <w:r w:rsidR="00901254" w:rsidRPr="00F0724D">
        <w:rPr>
          <w:rFonts w:cs="Arial"/>
          <w:bCs/>
          <w:iCs/>
          <w:sz w:val="20"/>
        </w:rPr>
        <w:t xml:space="preserve"> missing the retransmission grant</w:t>
      </w:r>
      <w:r w:rsidR="003927C0" w:rsidRPr="00F0724D">
        <w:rPr>
          <w:rFonts w:cs="Arial"/>
          <w:bCs/>
          <w:iCs/>
          <w:sz w:val="20"/>
        </w:rPr>
        <w:t xml:space="preserve"> </w:t>
      </w:r>
      <w:r w:rsidRPr="00F0724D">
        <w:rPr>
          <w:rFonts w:cs="Arial"/>
          <w:bCs/>
          <w:iCs/>
          <w:sz w:val="20"/>
        </w:rPr>
        <w:t xml:space="preserve">at </w:t>
      </w:r>
      <w:r w:rsidR="00D75BF2" w:rsidRPr="00F0724D">
        <w:rPr>
          <w:rFonts w:cs="Arial"/>
          <w:bCs/>
          <w:iCs/>
          <w:sz w:val="20"/>
        </w:rPr>
        <w:t xml:space="preserve">the </w:t>
      </w:r>
      <w:r w:rsidR="003927C0" w:rsidRPr="00F0724D">
        <w:rPr>
          <w:rFonts w:cs="Arial"/>
          <w:bCs/>
          <w:iCs/>
          <w:sz w:val="20"/>
        </w:rPr>
        <w:t>UE side</w:t>
      </w:r>
      <w:r w:rsidR="00F37592">
        <w:rPr>
          <w:rFonts w:cs="Arial"/>
          <w:bCs/>
          <w:iCs/>
          <w:sz w:val="20"/>
        </w:rPr>
        <w:t xml:space="preserve">. This means, </w:t>
      </w:r>
      <w:r w:rsidR="00D75BF2" w:rsidRPr="00F0724D">
        <w:rPr>
          <w:rFonts w:cs="Arial"/>
          <w:bCs/>
          <w:iCs/>
          <w:sz w:val="20"/>
        </w:rPr>
        <w:t>the RA</w:t>
      </w:r>
      <w:r w:rsidRPr="00F0724D">
        <w:rPr>
          <w:rFonts w:cs="Arial"/>
          <w:bCs/>
          <w:iCs/>
          <w:sz w:val="20"/>
        </w:rPr>
        <w:t>CH</w:t>
      </w:r>
      <w:r w:rsidR="00D75BF2" w:rsidRPr="00F0724D">
        <w:rPr>
          <w:rFonts w:cs="Arial"/>
          <w:bCs/>
          <w:iCs/>
          <w:sz w:val="20"/>
        </w:rPr>
        <w:t xml:space="preserve"> </w:t>
      </w:r>
      <w:r w:rsidR="0020498B" w:rsidRPr="00F0724D">
        <w:rPr>
          <w:rFonts w:cs="Arial"/>
          <w:bCs/>
          <w:iCs/>
          <w:sz w:val="20"/>
        </w:rPr>
        <w:t>partition</w:t>
      </w:r>
      <w:r w:rsidR="00343435">
        <w:rPr>
          <w:rFonts w:cs="Arial" w:hint="eastAsia"/>
          <w:bCs/>
          <w:iCs/>
          <w:sz w:val="20"/>
        </w:rPr>
        <w:t>ing</w:t>
      </w:r>
      <w:r w:rsidR="000046B4" w:rsidRPr="000046B4">
        <w:rPr>
          <w:rFonts w:cs="Arial"/>
          <w:bCs/>
          <w:iCs/>
          <w:sz w:val="20"/>
        </w:rPr>
        <w:t xml:space="preserve"> </w:t>
      </w:r>
      <w:r w:rsidR="000046B4" w:rsidRPr="00F0724D">
        <w:rPr>
          <w:rFonts w:cs="Arial"/>
          <w:bCs/>
          <w:iCs/>
          <w:sz w:val="20"/>
        </w:rPr>
        <w:t>mentioned above</w:t>
      </w:r>
      <w:r w:rsidRPr="00F0724D">
        <w:rPr>
          <w:rFonts w:cs="Arial"/>
          <w:bCs/>
          <w:iCs/>
          <w:sz w:val="20"/>
        </w:rPr>
        <w:t xml:space="preserve"> for UE distinction at the NW side</w:t>
      </w:r>
      <w:r w:rsidR="000046B4">
        <w:rPr>
          <w:rFonts w:cs="Arial"/>
          <w:bCs/>
          <w:iCs/>
          <w:sz w:val="20"/>
        </w:rPr>
        <w:t xml:space="preserve"> </w:t>
      </w:r>
      <w:r w:rsidR="00F37592">
        <w:rPr>
          <w:rFonts w:cs="Arial"/>
          <w:bCs/>
          <w:iCs/>
          <w:sz w:val="20"/>
        </w:rPr>
        <w:t>may</w:t>
      </w:r>
      <w:r w:rsidR="000046B4">
        <w:rPr>
          <w:rFonts w:cs="Arial"/>
          <w:bCs/>
          <w:iCs/>
          <w:sz w:val="20"/>
        </w:rPr>
        <w:t xml:space="preserve"> still </w:t>
      </w:r>
      <w:r w:rsidR="00F37592">
        <w:rPr>
          <w:rFonts w:cs="Arial"/>
          <w:bCs/>
          <w:iCs/>
          <w:sz w:val="20"/>
        </w:rPr>
        <w:t xml:space="preserve">be </w:t>
      </w:r>
      <w:r w:rsidR="000046B4">
        <w:rPr>
          <w:rFonts w:cs="Arial"/>
          <w:bCs/>
          <w:iCs/>
          <w:sz w:val="20"/>
        </w:rPr>
        <w:t>needed</w:t>
      </w:r>
      <w:r w:rsidR="00475CBC" w:rsidRPr="00F0724D">
        <w:rPr>
          <w:rFonts w:cs="Arial"/>
          <w:bCs/>
          <w:iCs/>
          <w:sz w:val="20"/>
        </w:rPr>
        <w:t xml:space="preserve">. </w:t>
      </w:r>
    </w:p>
    <w:p w14:paraId="6CAEE450" w14:textId="05CF69B3" w:rsidR="00186957" w:rsidRPr="00F0724D" w:rsidRDefault="00F37592" w:rsidP="00335518">
      <w:pPr>
        <w:rPr>
          <w:rFonts w:cs="Arial"/>
          <w:b/>
          <w:bCs/>
          <w:iCs/>
          <w:sz w:val="20"/>
        </w:rPr>
      </w:pPr>
      <w:r>
        <w:rPr>
          <w:rFonts w:cs="Arial"/>
          <w:bCs/>
          <w:iCs/>
          <w:sz w:val="20"/>
        </w:rPr>
        <w:t>As a result,</w:t>
      </w:r>
      <w:r w:rsidR="0005522A" w:rsidRPr="00F0724D">
        <w:rPr>
          <w:rFonts w:cs="Arial"/>
          <w:bCs/>
          <w:iCs/>
          <w:sz w:val="20"/>
        </w:rPr>
        <w:t xml:space="preserve"> to support initial blind Msg3 retransmission via </w:t>
      </w:r>
      <w:r w:rsidR="00681359">
        <w:rPr>
          <w:rFonts w:cs="Arial"/>
          <w:bCs/>
          <w:iCs/>
          <w:sz w:val="20"/>
        </w:rPr>
        <w:t>solution</w:t>
      </w:r>
      <w:r w:rsidR="00681359" w:rsidRPr="00F0724D">
        <w:rPr>
          <w:rFonts w:cs="Arial"/>
          <w:bCs/>
          <w:iCs/>
          <w:sz w:val="20"/>
        </w:rPr>
        <w:t xml:space="preserve"> </w:t>
      </w:r>
      <w:r w:rsidR="0005522A" w:rsidRPr="00F0724D">
        <w:rPr>
          <w:rFonts w:cs="Arial"/>
          <w:bCs/>
          <w:iCs/>
          <w:sz w:val="20"/>
        </w:rPr>
        <w:t xml:space="preserve">2, </w:t>
      </w:r>
      <w:r w:rsidR="00230FCB" w:rsidRPr="00F0724D">
        <w:rPr>
          <w:rFonts w:cs="Arial"/>
          <w:bCs/>
          <w:iCs/>
          <w:sz w:val="20"/>
        </w:rPr>
        <w:t xml:space="preserve">even if we </w:t>
      </w:r>
      <w:r w:rsidR="00623C91">
        <w:rPr>
          <w:rFonts w:cs="Arial"/>
          <w:bCs/>
          <w:iCs/>
          <w:sz w:val="20"/>
        </w:rPr>
        <w:t>may</w:t>
      </w:r>
      <w:r w:rsidR="00230FCB" w:rsidRPr="00F0724D">
        <w:rPr>
          <w:rFonts w:cs="Arial"/>
          <w:bCs/>
          <w:iCs/>
          <w:sz w:val="20"/>
        </w:rPr>
        <w:t xml:space="preserve"> reuse the existing </w:t>
      </w:r>
      <w:proofErr w:type="spellStart"/>
      <w:r w:rsidR="00230FCB" w:rsidRPr="00F0724D">
        <w:rPr>
          <w:rFonts w:cs="Arial"/>
          <w:bCs/>
          <w:i/>
          <w:iCs/>
          <w:sz w:val="20"/>
        </w:rPr>
        <w:t>ra-ResponseWindow</w:t>
      </w:r>
      <w:proofErr w:type="spellEnd"/>
      <w:r w:rsidR="00230FCB" w:rsidRPr="00F0724D">
        <w:rPr>
          <w:rFonts w:cs="Arial"/>
          <w:bCs/>
          <w:iCs/>
          <w:sz w:val="20"/>
        </w:rPr>
        <w:t xml:space="preserve"> operation</w:t>
      </w:r>
      <w:r w:rsidR="00623C91">
        <w:rPr>
          <w:rFonts w:cs="Arial"/>
          <w:bCs/>
          <w:iCs/>
          <w:sz w:val="20"/>
        </w:rPr>
        <w:t xml:space="preserve"> which already enables </w:t>
      </w:r>
      <w:r>
        <w:rPr>
          <w:rFonts w:cs="Arial"/>
          <w:bCs/>
          <w:iCs/>
          <w:sz w:val="20"/>
        </w:rPr>
        <w:t>some</w:t>
      </w:r>
      <w:r w:rsidR="00623C91">
        <w:rPr>
          <w:rFonts w:cs="Arial"/>
          <w:bCs/>
          <w:iCs/>
          <w:sz w:val="20"/>
        </w:rPr>
        <w:t xml:space="preserve"> possibility for subsequent M</w:t>
      </w:r>
      <w:r>
        <w:rPr>
          <w:rFonts w:cs="Arial"/>
          <w:bCs/>
          <w:iCs/>
          <w:sz w:val="20"/>
        </w:rPr>
        <w:t>s</w:t>
      </w:r>
      <w:r w:rsidR="00623C91">
        <w:rPr>
          <w:rFonts w:cs="Arial"/>
          <w:bCs/>
          <w:iCs/>
          <w:sz w:val="20"/>
        </w:rPr>
        <w:t>g3 retransmission grant reception</w:t>
      </w:r>
      <w:r w:rsidR="00230FCB" w:rsidRPr="00F0724D">
        <w:rPr>
          <w:rFonts w:cs="Arial"/>
          <w:bCs/>
          <w:iCs/>
          <w:sz w:val="20"/>
        </w:rPr>
        <w:t xml:space="preserve">, introducing RACH partitioning </w:t>
      </w:r>
      <w:r w:rsidR="00E957D7" w:rsidRPr="00F0724D">
        <w:rPr>
          <w:rFonts w:cs="Arial" w:hint="eastAsia"/>
          <w:bCs/>
          <w:iCs/>
          <w:sz w:val="20"/>
        </w:rPr>
        <w:t>m</w:t>
      </w:r>
      <w:r w:rsidR="00E957D7" w:rsidRPr="00F0724D">
        <w:rPr>
          <w:rFonts w:cs="Arial"/>
          <w:bCs/>
          <w:iCs/>
          <w:sz w:val="20"/>
        </w:rPr>
        <w:t xml:space="preserve">ay </w:t>
      </w:r>
      <w:r w:rsidR="00230FCB" w:rsidRPr="00F0724D">
        <w:rPr>
          <w:rFonts w:cs="Arial"/>
          <w:bCs/>
          <w:iCs/>
          <w:sz w:val="20"/>
        </w:rPr>
        <w:t>still be inevitable</w:t>
      </w:r>
      <w:r w:rsidR="0005522A" w:rsidRPr="00F0724D">
        <w:rPr>
          <w:rFonts w:cs="Arial"/>
          <w:bCs/>
          <w:iCs/>
          <w:sz w:val="20"/>
        </w:rPr>
        <w:t xml:space="preserve"> for the NW to </w:t>
      </w:r>
      <w:r w:rsidR="00E957D7" w:rsidRPr="00F0724D">
        <w:rPr>
          <w:rFonts w:cs="Arial"/>
          <w:bCs/>
          <w:iCs/>
          <w:sz w:val="20"/>
        </w:rPr>
        <w:t>distinguish</w:t>
      </w:r>
      <w:r w:rsidR="0005522A" w:rsidRPr="00F0724D">
        <w:rPr>
          <w:rFonts w:cs="Arial"/>
          <w:bCs/>
          <w:iCs/>
          <w:sz w:val="20"/>
        </w:rPr>
        <w:t xml:space="preserve"> UEs </w:t>
      </w:r>
      <w:r w:rsidR="00E957D7" w:rsidRPr="00F0724D">
        <w:rPr>
          <w:rFonts w:cs="Arial"/>
          <w:bCs/>
          <w:iCs/>
          <w:sz w:val="20"/>
        </w:rPr>
        <w:t>really</w:t>
      </w:r>
      <w:r w:rsidR="0005522A" w:rsidRPr="00F0724D">
        <w:rPr>
          <w:rFonts w:cs="Arial"/>
          <w:bCs/>
          <w:iCs/>
          <w:sz w:val="20"/>
        </w:rPr>
        <w:t xml:space="preserve"> supporting this feature</w:t>
      </w:r>
      <w:r w:rsidR="00230FCB" w:rsidRPr="00F0724D">
        <w:rPr>
          <w:rFonts w:cs="Arial"/>
          <w:bCs/>
          <w:iCs/>
          <w:sz w:val="20"/>
        </w:rPr>
        <w:t xml:space="preserve">. </w:t>
      </w:r>
      <w:r w:rsidR="0005522A" w:rsidRPr="00F0724D">
        <w:rPr>
          <w:rFonts w:cs="Arial"/>
          <w:bCs/>
          <w:iCs/>
          <w:sz w:val="20"/>
        </w:rPr>
        <w:t>So</w:t>
      </w:r>
      <w:r w:rsidR="00E957D7" w:rsidRPr="00F0724D">
        <w:rPr>
          <w:rFonts w:cs="Arial"/>
          <w:bCs/>
          <w:iCs/>
          <w:sz w:val="20"/>
        </w:rPr>
        <w:t>,</w:t>
      </w:r>
      <w:r w:rsidR="0005522A" w:rsidRPr="00F0724D">
        <w:rPr>
          <w:rFonts w:cs="Arial"/>
          <w:bCs/>
          <w:iCs/>
          <w:sz w:val="20"/>
        </w:rPr>
        <w:t xml:space="preserve"> </w:t>
      </w:r>
      <w:r w:rsidR="00343435">
        <w:rPr>
          <w:rFonts w:cs="Arial"/>
          <w:bCs/>
          <w:iCs/>
          <w:sz w:val="20"/>
        </w:rPr>
        <w:t>s</w:t>
      </w:r>
      <w:r w:rsidR="0005522A" w:rsidRPr="00F0724D">
        <w:rPr>
          <w:rFonts w:cs="Arial"/>
          <w:bCs/>
          <w:iCs/>
          <w:sz w:val="20"/>
        </w:rPr>
        <w:t xml:space="preserve">olution 2 </w:t>
      </w:r>
      <w:r w:rsidR="00E957D7" w:rsidRPr="00F0724D">
        <w:rPr>
          <w:rFonts w:cs="Arial"/>
          <w:bCs/>
          <w:iCs/>
          <w:sz w:val="20"/>
        </w:rPr>
        <w:t>may not be able</w:t>
      </w:r>
      <w:r w:rsidR="0005522A" w:rsidRPr="00F0724D">
        <w:rPr>
          <w:rFonts w:cs="Arial"/>
          <w:bCs/>
          <w:iCs/>
          <w:sz w:val="20"/>
        </w:rPr>
        <w:t xml:space="preserve"> </w:t>
      </w:r>
      <w:r w:rsidR="00343435">
        <w:rPr>
          <w:rFonts w:cs="Arial"/>
          <w:bCs/>
          <w:iCs/>
          <w:sz w:val="20"/>
        </w:rPr>
        <w:t xml:space="preserve">to </w:t>
      </w:r>
      <w:r w:rsidR="0005522A" w:rsidRPr="00F0724D">
        <w:rPr>
          <w:rFonts w:cs="Arial"/>
          <w:bCs/>
          <w:iCs/>
          <w:sz w:val="20"/>
        </w:rPr>
        <w:t xml:space="preserve">escape from </w:t>
      </w:r>
      <w:r w:rsidR="00E957D7" w:rsidRPr="00F0724D">
        <w:rPr>
          <w:rFonts w:cs="Arial"/>
          <w:bCs/>
          <w:iCs/>
          <w:sz w:val="20"/>
        </w:rPr>
        <w:t>the standardization complexity</w:t>
      </w:r>
      <w:r w:rsidR="00230FCB" w:rsidRPr="00F0724D">
        <w:rPr>
          <w:rFonts w:cs="Arial"/>
          <w:bCs/>
          <w:iCs/>
          <w:sz w:val="20"/>
        </w:rPr>
        <w:t xml:space="preserve"> </w:t>
      </w:r>
      <w:r w:rsidR="00343435">
        <w:rPr>
          <w:rFonts w:cs="Arial"/>
          <w:bCs/>
          <w:iCs/>
          <w:sz w:val="20"/>
        </w:rPr>
        <w:t>resulting from</w:t>
      </w:r>
      <w:r w:rsidR="00E957D7" w:rsidRPr="00F0724D">
        <w:rPr>
          <w:rFonts w:cs="Arial"/>
          <w:bCs/>
          <w:iCs/>
          <w:sz w:val="20"/>
        </w:rPr>
        <w:t xml:space="preserve"> RACH partitioning</w:t>
      </w:r>
      <w:r w:rsidR="004A5C08">
        <w:rPr>
          <w:rFonts w:cs="Arial"/>
          <w:bCs/>
          <w:iCs/>
          <w:sz w:val="20"/>
        </w:rPr>
        <w:t xml:space="preserve"> </w:t>
      </w:r>
      <w:r w:rsidR="00E957D7" w:rsidRPr="00F0724D">
        <w:rPr>
          <w:rFonts w:cs="Arial"/>
          <w:bCs/>
          <w:iCs/>
          <w:sz w:val="20"/>
        </w:rPr>
        <w:t>either</w:t>
      </w:r>
      <w:r w:rsidR="007F10B6" w:rsidRPr="00F0724D">
        <w:rPr>
          <w:rFonts w:cs="Arial"/>
          <w:bCs/>
          <w:iCs/>
          <w:sz w:val="20"/>
        </w:rPr>
        <w:t>.</w:t>
      </w:r>
      <w:r w:rsidR="00335518" w:rsidRPr="00F0724D">
        <w:rPr>
          <w:rFonts w:cs="Arial"/>
          <w:b/>
          <w:bCs/>
          <w:iCs/>
          <w:sz w:val="20"/>
        </w:rPr>
        <w:t xml:space="preserve"> </w:t>
      </w:r>
    </w:p>
    <w:p w14:paraId="7E4DEECE" w14:textId="0116B9F8" w:rsidR="00297B84" w:rsidRPr="00F0724D" w:rsidRDefault="00A564DC" w:rsidP="00E31D2A">
      <w:pPr>
        <w:rPr>
          <w:b/>
          <w:sz w:val="20"/>
        </w:rPr>
      </w:pPr>
      <w:r w:rsidRPr="00F0724D">
        <w:rPr>
          <w:rFonts w:hint="eastAsia"/>
          <w:b/>
          <w:sz w:val="20"/>
        </w:rPr>
        <w:t>O</w:t>
      </w:r>
      <w:r w:rsidRPr="00F0724D">
        <w:rPr>
          <w:b/>
          <w:sz w:val="20"/>
        </w:rPr>
        <w:t xml:space="preserve">bservation </w:t>
      </w:r>
      <w:r w:rsidR="00D00DBB" w:rsidRPr="00F0724D">
        <w:rPr>
          <w:b/>
          <w:sz w:val="20"/>
        </w:rPr>
        <w:t>3</w:t>
      </w:r>
      <w:r w:rsidRPr="00F0724D">
        <w:rPr>
          <w:b/>
          <w:sz w:val="20"/>
        </w:rPr>
        <w:t xml:space="preserve">: </w:t>
      </w:r>
      <w:r w:rsidR="00E957D7" w:rsidRPr="00F0724D">
        <w:rPr>
          <w:b/>
          <w:sz w:val="20"/>
        </w:rPr>
        <w:t>To support i</w:t>
      </w:r>
      <w:r w:rsidR="0083568A" w:rsidRPr="00F0724D">
        <w:rPr>
          <w:b/>
          <w:sz w:val="20"/>
        </w:rPr>
        <w:t xml:space="preserve">nitial blind Msg3 retransmission </w:t>
      </w:r>
      <w:r w:rsidR="00E957D7" w:rsidRPr="00F0724D">
        <w:rPr>
          <w:b/>
          <w:sz w:val="20"/>
        </w:rPr>
        <w:t xml:space="preserve">via </w:t>
      </w:r>
      <w:proofErr w:type="spellStart"/>
      <w:r w:rsidR="00E957D7" w:rsidRPr="00F0724D">
        <w:rPr>
          <w:b/>
          <w:i/>
          <w:sz w:val="20"/>
        </w:rPr>
        <w:t>ra-ResponseWindow</w:t>
      </w:r>
      <w:proofErr w:type="spellEnd"/>
      <w:r w:rsidR="00E957D7" w:rsidRPr="00F0724D">
        <w:rPr>
          <w:b/>
          <w:sz w:val="20"/>
        </w:rPr>
        <w:t xml:space="preserve">, it may still be inevitable to introduce RACH partitioning for the NTN to distinguish </w:t>
      </w:r>
      <w:r w:rsidR="00E04CB4">
        <w:rPr>
          <w:b/>
          <w:sz w:val="20"/>
        </w:rPr>
        <w:t xml:space="preserve">IDLE/INACTIVE </w:t>
      </w:r>
      <w:r w:rsidR="00E957D7" w:rsidRPr="00F0724D">
        <w:rPr>
          <w:b/>
          <w:sz w:val="20"/>
        </w:rPr>
        <w:t>UE</w:t>
      </w:r>
      <w:r w:rsidR="00343435">
        <w:rPr>
          <w:b/>
          <w:sz w:val="20"/>
        </w:rPr>
        <w:t>s</w:t>
      </w:r>
      <w:r w:rsidR="00E957D7" w:rsidRPr="00F0724D">
        <w:rPr>
          <w:b/>
          <w:sz w:val="20"/>
        </w:rPr>
        <w:t xml:space="preserve"> supporting this feature, though no change </w:t>
      </w:r>
      <w:r w:rsidR="00E04CB4">
        <w:rPr>
          <w:b/>
          <w:sz w:val="20"/>
        </w:rPr>
        <w:t>may be</w:t>
      </w:r>
      <w:r w:rsidR="00E04CB4" w:rsidRPr="00F0724D">
        <w:rPr>
          <w:b/>
          <w:sz w:val="20"/>
        </w:rPr>
        <w:t xml:space="preserve"> </w:t>
      </w:r>
      <w:r w:rsidR="00E957D7" w:rsidRPr="00F0724D">
        <w:rPr>
          <w:b/>
          <w:sz w:val="20"/>
        </w:rPr>
        <w:t xml:space="preserve">needed </w:t>
      </w:r>
      <w:r w:rsidR="00134369">
        <w:rPr>
          <w:b/>
          <w:sz w:val="20"/>
        </w:rPr>
        <w:t>for</w:t>
      </w:r>
      <w:r w:rsidR="00E957D7" w:rsidRPr="00F0724D">
        <w:rPr>
          <w:b/>
          <w:sz w:val="20"/>
        </w:rPr>
        <w:t xml:space="preserve"> </w:t>
      </w:r>
      <w:proofErr w:type="spellStart"/>
      <w:r w:rsidR="00E957D7" w:rsidRPr="00F0724D">
        <w:rPr>
          <w:b/>
          <w:i/>
          <w:sz w:val="20"/>
        </w:rPr>
        <w:t>ra-ResponseWindow</w:t>
      </w:r>
      <w:proofErr w:type="spellEnd"/>
      <w:r w:rsidR="00E957D7" w:rsidRPr="00F0724D">
        <w:rPr>
          <w:b/>
          <w:sz w:val="20"/>
        </w:rPr>
        <w:t xml:space="preserve"> operation itself. </w:t>
      </w:r>
    </w:p>
    <w:p w14:paraId="3803D035" w14:textId="1F3E2D4A" w:rsidR="00F0724D" w:rsidRDefault="001A4188" w:rsidP="00F0724D">
      <w:pPr>
        <w:pStyle w:val="2"/>
        <w:ind w:left="851" w:hanging="851"/>
        <w:rPr>
          <w:sz w:val="30"/>
          <w:szCs w:val="30"/>
        </w:rPr>
      </w:pPr>
      <w:r>
        <w:rPr>
          <w:sz w:val="30"/>
          <w:szCs w:val="30"/>
        </w:rPr>
        <w:t xml:space="preserve"> </w:t>
      </w:r>
      <w:r>
        <w:rPr>
          <w:sz w:val="30"/>
          <w:szCs w:val="30"/>
        </w:rPr>
        <w:tab/>
        <w:t>Proposed way forward</w:t>
      </w:r>
    </w:p>
    <w:p w14:paraId="45E2771C" w14:textId="5FE90C93" w:rsidR="00F0724D" w:rsidRDefault="00573D74" w:rsidP="00E31D2A">
      <w:pPr>
        <w:rPr>
          <w:sz w:val="20"/>
        </w:rPr>
      </w:pPr>
      <w:r>
        <w:rPr>
          <w:sz w:val="20"/>
        </w:rPr>
        <w:t xml:space="preserve">From WID scope point of view, now </w:t>
      </w:r>
      <w:r w:rsidR="00F0724D">
        <w:rPr>
          <w:sz w:val="20"/>
        </w:rPr>
        <w:t>it is clear that initial blind M</w:t>
      </w:r>
      <w:r w:rsidR="00C71E34">
        <w:rPr>
          <w:sz w:val="20"/>
        </w:rPr>
        <w:t>s</w:t>
      </w:r>
      <w:r w:rsidR="00F0724D">
        <w:rPr>
          <w:sz w:val="20"/>
        </w:rPr>
        <w:t xml:space="preserve">g3 retransmission as a RAN2-specific enhancement is not within the scope of Rel-18 NTN WI. </w:t>
      </w:r>
      <w:r>
        <w:rPr>
          <w:sz w:val="20"/>
        </w:rPr>
        <w:t xml:space="preserve">From </w:t>
      </w:r>
      <w:r w:rsidR="007424F0">
        <w:rPr>
          <w:sz w:val="20"/>
        </w:rPr>
        <w:t>t</w:t>
      </w:r>
      <w:r w:rsidR="00F0724D">
        <w:rPr>
          <w:sz w:val="20"/>
        </w:rPr>
        <w:t xml:space="preserve">echnical </w:t>
      </w:r>
      <w:r>
        <w:rPr>
          <w:sz w:val="20"/>
        </w:rPr>
        <w:t>perspective,</w:t>
      </w:r>
      <w:r w:rsidR="00F0724D">
        <w:rPr>
          <w:sz w:val="20"/>
        </w:rPr>
        <w:t xml:space="preserve"> </w:t>
      </w:r>
      <w:r>
        <w:rPr>
          <w:sz w:val="20"/>
        </w:rPr>
        <w:t>to support this feature</w:t>
      </w:r>
      <w:r w:rsidR="007424F0">
        <w:rPr>
          <w:sz w:val="20"/>
        </w:rPr>
        <w:t>,</w:t>
      </w:r>
      <w:r>
        <w:rPr>
          <w:sz w:val="20"/>
        </w:rPr>
        <w:t xml:space="preserve"> </w:t>
      </w:r>
      <w:r w:rsidR="00F0724D">
        <w:rPr>
          <w:sz w:val="20"/>
        </w:rPr>
        <w:t xml:space="preserve">the complexity of introducing RACH partitioning into NTN </w:t>
      </w:r>
      <w:r w:rsidR="007424F0">
        <w:rPr>
          <w:sz w:val="20"/>
        </w:rPr>
        <w:t>may be</w:t>
      </w:r>
      <w:r w:rsidR="00F0724D">
        <w:rPr>
          <w:sz w:val="20"/>
        </w:rPr>
        <w:t xml:space="preserve"> inevitable, and it is especially questionable whether it is really worth </w:t>
      </w:r>
      <w:r w:rsidR="007424F0">
        <w:rPr>
          <w:sz w:val="20"/>
        </w:rPr>
        <w:t>p</w:t>
      </w:r>
      <w:r w:rsidR="00F0724D">
        <w:rPr>
          <w:sz w:val="20"/>
        </w:rPr>
        <w:t xml:space="preserve">ursuing the </w:t>
      </w:r>
      <w:r>
        <w:rPr>
          <w:sz w:val="20"/>
        </w:rPr>
        <w:t xml:space="preserve">limited </w:t>
      </w:r>
      <w:r w:rsidR="00F0724D">
        <w:rPr>
          <w:sz w:val="20"/>
        </w:rPr>
        <w:t xml:space="preserve">gain of </w:t>
      </w:r>
      <w:r w:rsidR="007424F0">
        <w:rPr>
          <w:sz w:val="20"/>
        </w:rPr>
        <w:t xml:space="preserve">such a </w:t>
      </w:r>
      <w:r w:rsidR="00F0724D">
        <w:rPr>
          <w:sz w:val="20"/>
        </w:rPr>
        <w:t xml:space="preserve">feature </w:t>
      </w:r>
      <w:r w:rsidR="007424F0">
        <w:rPr>
          <w:sz w:val="20"/>
        </w:rPr>
        <w:t xml:space="preserve">at the cost of the </w:t>
      </w:r>
      <w:r w:rsidR="00F0724D">
        <w:rPr>
          <w:sz w:val="20"/>
        </w:rPr>
        <w:t>big complexity</w:t>
      </w:r>
      <w:r>
        <w:rPr>
          <w:sz w:val="20"/>
        </w:rPr>
        <w:t xml:space="preserve"> </w:t>
      </w:r>
      <w:r w:rsidR="007424F0">
        <w:rPr>
          <w:sz w:val="20"/>
        </w:rPr>
        <w:t>for standardization</w:t>
      </w:r>
      <w:r w:rsidR="00F0724D">
        <w:rPr>
          <w:sz w:val="20"/>
        </w:rPr>
        <w:t>. From both WID scope and technical perspective, we thus propose not pursu</w:t>
      </w:r>
      <w:r>
        <w:rPr>
          <w:sz w:val="20"/>
        </w:rPr>
        <w:t>ing</w:t>
      </w:r>
      <w:r w:rsidR="00F0724D">
        <w:rPr>
          <w:sz w:val="20"/>
        </w:rPr>
        <w:t xml:space="preserve"> the initial blind Msg.3 retransmission in Rel-18 NTN anymore. </w:t>
      </w:r>
    </w:p>
    <w:p w14:paraId="0E90B29C" w14:textId="0A944710" w:rsidR="003C2901" w:rsidRPr="00F0724D" w:rsidRDefault="003C2901" w:rsidP="00040476">
      <w:pPr>
        <w:rPr>
          <w:b/>
          <w:sz w:val="20"/>
        </w:rPr>
      </w:pPr>
      <w:r w:rsidRPr="00F0724D">
        <w:rPr>
          <w:b/>
          <w:sz w:val="20"/>
        </w:rPr>
        <w:lastRenderedPageBreak/>
        <w:t xml:space="preserve">Proposal: </w:t>
      </w:r>
      <w:r w:rsidR="00F0724D">
        <w:rPr>
          <w:b/>
          <w:sz w:val="20"/>
        </w:rPr>
        <w:t xml:space="preserve">Not pursue any </w:t>
      </w:r>
      <w:r w:rsidR="003E6B68" w:rsidRPr="00F0724D">
        <w:rPr>
          <w:b/>
          <w:sz w:val="20"/>
        </w:rPr>
        <w:t xml:space="preserve">spec change </w:t>
      </w:r>
      <w:r w:rsidR="00F0724D">
        <w:rPr>
          <w:b/>
          <w:sz w:val="20"/>
        </w:rPr>
        <w:t>to support</w:t>
      </w:r>
      <w:r w:rsidR="003E6B68" w:rsidRPr="00F0724D">
        <w:rPr>
          <w:b/>
          <w:sz w:val="20"/>
        </w:rPr>
        <w:t xml:space="preserve"> the initial blind Msg3 retransmission</w:t>
      </w:r>
      <w:r w:rsidR="00F0724D">
        <w:rPr>
          <w:b/>
          <w:sz w:val="20"/>
        </w:rPr>
        <w:t xml:space="preserve"> in Rel-18 NR NTN</w:t>
      </w:r>
      <w:r w:rsidR="000B3502" w:rsidRPr="00F0724D">
        <w:rPr>
          <w:b/>
          <w:sz w:val="20"/>
        </w:rPr>
        <w:t>.</w:t>
      </w:r>
      <w:r w:rsidRPr="00F0724D">
        <w:rPr>
          <w:b/>
          <w:sz w:val="20"/>
        </w:rPr>
        <w:t xml:space="preserve"> </w:t>
      </w:r>
    </w:p>
    <w:p w14:paraId="4721017A" w14:textId="3F8F1A24" w:rsidR="00582F81" w:rsidRDefault="00582F81" w:rsidP="00C97B12">
      <w:pPr>
        <w:pStyle w:val="1"/>
        <w:spacing w:before="360" w:line="240" w:lineRule="auto"/>
        <w:ind w:left="0" w:firstLine="0"/>
        <w:jc w:val="left"/>
      </w:pPr>
      <w:r>
        <w:t>Conclusions</w:t>
      </w:r>
    </w:p>
    <w:p w14:paraId="2E834279" w14:textId="77332FAC" w:rsidR="001E5B7A" w:rsidRDefault="00DA3BC0" w:rsidP="001E5B7A">
      <w:pPr>
        <w:rPr>
          <w:bCs/>
          <w:szCs w:val="22"/>
        </w:rPr>
      </w:pPr>
      <w:r>
        <w:rPr>
          <w:rStyle w:val="a9"/>
          <w:rFonts w:ascii="Times New Roman" w:hAnsi="Times New Roman"/>
        </w:rPr>
        <w:t>In this contribution, we discuss</w:t>
      </w:r>
      <w:r w:rsidR="0024547E">
        <w:rPr>
          <w:rStyle w:val="a9"/>
          <w:rFonts w:ascii="Times New Roman" w:hAnsi="Times New Roman"/>
        </w:rPr>
        <w:t>ed</w:t>
      </w:r>
      <w:r>
        <w:rPr>
          <w:rStyle w:val="a9"/>
          <w:rFonts w:ascii="Times New Roman" w:hAnsi="Times New Roman"/>
        </w:rPr>
        <w:t xml:space="preserve"> </w:t>
      </w:r>
      <w:r w:rsidR="004B19E8">
        <w:rPr>
          <w:rStyle w:val="a9"/>
          <w:rFonts w:ascii="Times New Roman" w:hAnsi="Times New Roman"/>
        </w:rPr>
        <w:t>MBS support within NPN</w:t>
      </w:r>
      <w:r>
        <w:rPr>
          <w:rStyle w:val="a9"/>
          <w:rFonts w:ascii="Times New Roman" w:hAnsi="Times New Roman"/>
        </w:rPr>
        <w:t xml:space="preserve"> and give the following proposals</w:t>
      </w:r>
      <w:r w:rsidR="00EB35B8">
        <w:rPr>
          <w:bCs/>
          <w:szCs w:val="22"/>
        </w:rPr>
        <w:t xml:space="preserve">. </w:t>
      </w:r>
    </w:p>
    <w:p w14:paraId="27EAA835" w14:textId="7576DFB7" w:rsidR="00953EE7" w:rsidRPr="00F048DB" w:rsidRDefault="00953EE7" w:rsidP="00953EE7">
      <w:pPr>
        <w:spacing w:before="120"/>
        <w:rPr>
          <w:b/>
          <w:sz w:val="20"/>
        </w:rPr>
      </w:pPr>
      <w:r w:rsidRPr="00F048DB">
        <w:rPr>
          <w:rFonts w:hint="eastAsia"/>
          <w:b/>
          <w:sz w:val="20"/>
        </w:rPr>
        <w:t>O</w:t>
      </w:r>
      <w:r w:rsidRPr="00F048DB">
        <w:rPr>
          <w:b/>
          <w:sz w:val="20"/>
        </w:rPr>
        <w:t>bservation 1: Based on the latest R</w:t>
      </w:r>
      <w:r>
        <w:rPr>
          <w:b/>
          <w:sz w:val="20"/>
        </w:rPr>
        <w:t>el-</w:t>
      </w:r>
      <w:r w:rsidRPr="00F048DB">
        <w:rPr>
          <w:b/>
          <w:sz w:val="20"/>
        </w:rPr>
        <w:t xml:space="preserve">18 </w:t>
      </w:r>
      <w:r>
        <w:rPr>
          <w:b/>
          <w:sz w:val="20"/>
        </w:rPr>
        <w:t xml:space="preserve">NR </w:t>
      </w:r>
      <w:r w:rsidRPr="00F048DB">
        <w:rPr>
          <w:b/>
          <w:sz w:val="20"/>
        </w:rPr>
        <w:t>NTN WID, RAN2 is not within the responsible WG list of the coverage enhancement objective. This means not any RAN2</w:t>
      </w:r>
      <w:r>
        <w:rPr>
          <w:b/>
          <w:sz w:val="20"/>
        </w:rPr>
        <w:t xml:space="preserve"> </w:t>
      </w:r>
      <w:r w:rsidRPr="00F048DB">
        <w:rPr>
          <w:b/>
          <w:sz w:val="20"/>
        </w:rPr>
        <w:t xml:space="preserve">leading specification work </w:t>
      </w:r>
      <w:r>
        <w:rPr>
          <w:b/>
          <w:sz w:val="20"/>
        </w:rPr>
        <w:t xml:space="preserve">on </w:t>
      </w:r>
      <w:r w:rsidRPr="00F048DB">
        <w:rPr>
          <w:b/>
          <w:sz w:val="20"/>
        </w:rPr>
        <w:t xml:space="preserve">this objective is within the scope of </w:t>
      </w:r>
      <w:r>
        <w:rPr>
          <w:b/>
          <w:sz w:val="20"/>
        </w:rPr>
        <w:t xml:space="preserve">this </w:t>
      </w:r>
      <w:r w:rsidRPr="00F048DB">
        <w:rPr>
          <w:b/>
          <w:sz w:val="20"/>
        </w:rPr>
        <w:t xml:space="preserve">WI anymore, and the </w:t>
      </w:r>
      <w:r>
        <w:rPr>
          <w:b/>
          <w:sz w:val="20"/>
        </w:rPr>
        <w:t xml:space="preserve">topic </w:t>
      </w:r>
      <w:r w:rsidRPr="00F048DB">
        <w:rPr>
          <w:b/>
          <w:sz w:val="20"/>
        </w:rPr>
        <w:t xml:space="preserve">on initial blind Msg3 retransmission should </w:t>
      </w:r>
      <w:r>
        <w:rPr>
          <w:b/>
          <w:sz w:val="20"/>
        </w:rPr>
        <w:t>be dropped in RAN2</w:t>
      </w:r>
      <w:r w:rsidRPr="00F048DB">
        <w:rPr>
          <w:b/>
          <w:sz w:val="20"/>
        </w:rPr>
        <w:t>.</w:t>
      </w:r>
    </w:p>
    <w:p w14:paraId="7043C8E6" w14:textId="48FE2916" w:rsidR="00953EE7" w:rsidRPr="00F048DB" w:rsidRDefault="00953EE7" w:rsidP="00953EE7">
      <w:pPr>
        <w:rPr>
          <w:b/>
          <w:sz w:val="20"/>
        </w:rPr>
      </w:pPr>
      <w:r w:rsidRPr="00F048DB">
        <w:rPr>
          <w:rFonts w:hint="eastAsia"/>
          <w:b/>
          <w:sz w:val="20"/>
        </w:rPr>
        <w:t>O</w:t>
      </w:r>
      <w:r w:rsidRPr="00F048DB">
        <w:rPr>
          <w:b/>
          <w:sz w:val="20"/>
        </w:rPr>
        <w:t xml:space="preserve">bservation 2: </w:t>
      </w:r>
      <w:r>
        <w:rPr>
          <w:b/>
          <w:sz w:val="20"/>
        </w:rPr>
        <w:t xml:space="preserve">To support initial blind Msg.3 retransmission via enhancement on </w:t>
      </w:r>
      <w:proofErr w:type="spellStart"/>
      <w:r w:rsidRPr="0009345A">
        <w:rPr>
          <w:b/>
          <w:i/>
          <w:sz w:val="20"/>
        </w:rPr>
        <w:t>ra-ContentionResolutionTimer</w:t>
      </w:r>
      <w:proofErr w:type="spellEnd"/>
      <w:r w:rsidRPr="00F048DB">
        <w:rPr>
          <w:b/>
          <w:sz w:val="20"/>
        </w:rPr>
        <w:t xml:space="preserve">, </w:t>
      </w:r>
      <w:r>
        <w:rPr>
          <w:b/>
          <w:sz w:val="20"/>
        </w:rPr>
        <w:t xml:space="preserve">not only the </w:t>
      </w:r>
      <w:proofErr w:type="spellStart"/>
      <w:r w:rsidRPr="0009345A">
        <w:rPr>
          <w:b/>
          <w:i/>
          <w:sz w:val="20"/>
        </w:rPr>
        <w:t>ra-ContentionResolution</w:t>
      </w:r>
      <w:proofErr w:type="spellEnd"/>
      <w:r>
        <w:rPr>
          <w:b/>
          <w:sz w:val="20"/>
        </w:rPr>
        <w:t xml:space="preserve"> operation needs to be changed, but </w:t>
      </w:r>
      <w:r w:rsidRPr="00F048DB">
        <w:rPr>
          <w:b/>
          <w:sz w:val="20"/>
        </w:rPr>
        <w:t>RA</w:t>
      </w:r>
      <w:r>
        <w:rPr>
          <w:b/>
          <w:sz w:val="20"/>
        </w:rPr>
        <w:t>CH</w:t>
      </w:r>
      <w:r w:rsidRPr="00F048DB">
        <w:rPr>
          <w:b/>
          <w:sz w:val="20"/>
        </w:rPr>
        <w:t xml:space="preserve"> partition</w:t>
      </w:r>
      <w:r>
        <w:rPr>
          <w:b/>
          <w:sz w:val="20"/>
        </w:rPr>
        <w:t>ing</w:t>
      </w:r>
      <w:r w:rsidRPr="00F048DB">
        <w:rPr>
          <w:b/>
          <w:sz w:val="20"/>
        </w:rPr>
        <w:t xml:space="preserve"> </w:t>
      </w:r>
      <w:r>
        <w:rPr>
          <w:b/>
          <w:sz w:val="20"/>
        </w:rPr>
        <w:t>needs</w:t>
      </w:r>
      <w:r w:rsidRPr="00F048DB">
        <w:rPr>
          <w:b/>
          <w:sz w:val="20"/>
        </w:rPr>
        <w:t xml:space="preserve"> to </w:t>
      </w:r>
      <w:r>
        <w:rPr>
          <w:b/>
          <w:sz w:val="20"/>
        </w:rPr>
        <w:t xml:space="preserve">be introduced for NTN to distinguish IDLE/INACTIVE UEs capable of this feature. This </w:t>
      </w:r>
      <w:r w:rsidRPr="00F048DB">
        <w:rPr>
          <w:b/>
          <w:sz w:val="20"/>
        </w:rPr>
        <w:t>will bring huge standard</w:t>
      </w:r>
      <w:r>
        <w:rPr>
          <w:b/>
          <w:sz w:val="20"/>
        </w:rPr>
        <w:t>ization</w:t>
      </w:r>
      <w:r w:rsidRPr="00F048DB">
        <w:rPr>
          <w:b/>
          <w:sz w:val="20"/>
        </w:rPr>
        <w:t xml:space="preserve"> work</w:t>
      </w:r>
      <w:r>
        <w:rPr>
          <w:b/>
          <w:sz w:val="20"/>
        </w:rPr>
        <w:t>load</w:t>
      </w:r>
      <w:r w:rsidRPr="00F048DB">
        <w:rPr>
          <w:b/>
          <w:sz w:val="20"/>
        </w:rPr>
        <w:t xml:space="preserve">. </w:t>
      </w:r>
    </w:p>
    <w:p w14:paraId="737F22FA" w14:textId="4E704A64" w:rsidR="00953EE7" w:rsidRPr="00F0724D" w:rsidRDefault="00953EE7" w:rsidP="00953EE7">
      <w:pPr>
        <w:rPr>
          <w:b/>
          <w:sz w:val="20"/>
        </w:rPr>
      </w:pPr>
      <w:r w:rsidRPr="00F0724D">
        <w:rPr>
          <w:rFonts w:hint="eastAsia"/>
          <w:b/>
          <w:sz w:val="20"/>
        </w:rPr>
        <w:t>O</w:t>
      </w:r>
      <w:r w:rsidRPr="00F0724D">
        <w:rPr>
          <w:b/>
          <w:sz w:val="20"/>
        </w:rPr>
        <w:t xml:space="preserve">bservation 3: To support initial blind Msg3 retransmission via </w:t>
      </w:r>
      <w:proofErr w:type="spellStart"/>
      <w:r w:rsidRPr="00F0724D">
        <w:rPr>
          <w:b/>
          <w:i/>
          <w:sz w:val="20"/>
        </w:rPr>
        <w:t>ra-ResponseWindow</w:t>
      </w:r>
      <w:proofErr w:type="spellEnd"/>
      <w:r w:rsidRPr="00F0724D">
        <w:rPr>
          <w:b/>
          <w:sz w:val="20"/>
        </w:rPr>
        <w:t xml:space="preserve">, it may still be inevitable to introduce RACH partitioning for the NTN to distinguish </w:t>
      </w:r>
      <w:r>
        <w:rPr>
          <w:b/>
          <w:sz w:val="20"/>
        </w:rPr>
        <w:t xml:space="preserve">IDLE/INACTIVE </w:t>
      </w:r>
      <w:r w:rsidRPr="00F0724D">
        <w:rPr>
          <w:b/>
          <w:sz w:val="20"/>
        </w:rPr>
        <w:t>UE</w:t>
      </w:r>
      <w:r>
        <w:rPr>
          <w:b/>
          <w:sz w:val="20"/>
        </w:rPr>
        <w:t>s</w:t>
      </w:r>
      <w:r w:rsidRPr="00F0724D">
        <w:rPr>
          <w:b/>
          <w:sz w:val="20"/>
        </w:rPr>
        <w:t xml:space="preserve"> supporting this feature, though no change </w:t>
      </w:r>
      <w:r>
        <w:rPr>
          <w:b/>
          <w:sz w:val="20"/>
        </w:rPr>
        <w:t>may be</w:t>
      </w:r>
      <w:r w:rsidRPr="00F0724D">
        <w:rPr>
          <w:b/>
          <w:sz w:val="20"/>
        </w:rPr>
        <w:t xml:space="preserve"> needed </w:t>
      </w:r>
      <w:r>
        <w:rPr>
          <w:b/>
          <w:sz w:val="20"/>
        </w:rPr>
        <w:t>for</w:t>
      </w:r>
      <w:r w:rsidRPr="00F0724D">
        <w:rPr>
          <w:b/>
          <w:sz w:val="20"/>
        </w:rPr>
        <w:t xml:space="preserve"> </w:t>
      </w:r>
      <w:proofErr w:type="spellStart"/>
      <w:r w:rsidRPr="00F0724D">
        <w:rPr>
          <w:b/>
          <w:i/>
          <w:sz w:val="20"/>
        </w:rPr>
        <w:t>ra-ResponseWindow</w:t>
      </w:r>
      <w:proofErr w:type="spellEnd"/>
      <w:r w:rsidRPr="00F0724D">
        <w:rPr>
          <w:b/>
          <w:sz w:val="20"/>
        </w:rPr>
        <w:t xml:space="preserve"> operation itself. </w:t>
      </w:r>
    </w:p>
    <w:p w14:paraId="60AE3F4F" w14:textId="6C716471" w:rsidR="00953EE7" w:rsidRPr="00F0724D" w:rsidRDefault="00953EE7" w:rsidP="00953EE7">
      <w:pPr>
        <w:rPr>
          <w:b/>
          <w:sz w:val="20"/>
        </w:rPr>
      </w:pPr>
      <w:r w:rsidRPr="00F0724D">
        <w:rPr>
          <w:b/>
          <w:sz w:val="20"/>
        </w:rPr>
        <w:t xml:space="preserve">Proposal: </w:t>
      </w:r>
      <w:r>
        <w:rPr>
          <w:b/>
          <w:sz w:val="20"/>
        </w:rPr>
        <w:t xml:space="preserve">Not pursue any </w:t>
      </w:r>
      <w:r w:rsidRPr="00F0724D">
        <w:rPr>
          <w:b/>
          <w:sz w:val="20"/>
        </w:rPr>
        <w:t xml:space="preserve">spec change </w:t>
      </w:r>
      <w:r>
        <w:rPr>
          <w:b/>
          <w:sz w:val="20"/>
        </w:rPr>
        <w:t>to support</w:t>
      </w:r>
      <w:r w:rsidRPr="00F0724D">
        <w:rPr>
          <w:b/>
          <w:sz w:val="20"/>
        </w:rPr>
        <w:t xml:space="preserve"> the initial blind Msg3 retransmission</w:t>
      </w:r>
      <w:r>
        <w:rPr>
          <w:b/>
          <w:sz w:val="20"/>
        </w:rPr>
        <w:t xml:space="preserve"> in Rel-18 NR NTN</w:t>
      </w:r>
      <w:r w:rsidRPr="00F0724D">
        <w:rPr>
          <w:b/>
          <w:sz w:val="20"/>
        </w:rPr>
        <w:t xml:space="preserve">. </w:t>
      </w:r>
    </w:p>
    <w:p w14:paraId="3059CDD5" w14:textId="77777777" w:rsidR="00137B81" w:rsidRDefault="00505CF9">
      <w:pPr>
        <w:pStyle w:val="1"/>
        <w:spacing w:before="180" w:line="240" w:lineRule="auto"/>
        <w:ind w:left="0" w:firstLine="0"/>
        <w:jc w:val="left"/>
      </w:pPr>
      <w:r>
        <w:t>Reference</w:t>
      </w:r>
    </w:p>
    <w:bookmarkEnd w:id="2"/>
    <w:p w14:paraId="1ADD6C9F" w14:textId="4A41395B" w:rsidR="00347329" w:rsidRPr="00D66AE9" w:rsidRDefault="00347329" w:rsidP="009A57CA">
      <w:pPr>
        <w:numPr>
          <w:ilvl w:val="0"/>
          <w:numId w:val="7"/>
        </w:numPr>
        <w:tabs>
          <w:tab w:val="left" w:pos="326"/>
          <w:tab w:val="left" w:pos="1560"/>
        </w:tabs>
        <w:spacing w:afterLines="50" w:line="240" w:lineRule="auto"/>
        <w:jc w:val="left"/>
        <w:rPr>
          <w:bCs/>
          <w:color w:val="000000" w:themeColor="text1"/>
          <w:sz w:val="20"/>
        </w:rPr>
      </w:pPr>
      <w:r w:rsidRPr="00D66AE9">
        <w:rPr>
          <w:rFonts w:hint="eastAsia"/>
          <w:bCs/>
          <w:color w:val="000000" w:themeColor="text1"/>
          <w:sz w:val="20"/>
        </w:rPr>
        <w:t>R</w:t>
      </w:r>
      <w:r w:rsidRPr="00D66AE9">
        <w:rPr>
          <w:bCs/>
          <w:color w:val="000000" w:themeColor="text1"/>
          <w:sz w:val="20"/>
        </w:rPr>
        <w:t>AN2#121 chairman note.</w:t>
      </w:r>
    </w:p>
    <w:p w14:paraId="37842840" w14:textId="10CB2CC2" w:rsidR="00D153B8" w:rsidRPr="00D66AE9" w:rsidRDefault="004E49A2" w:rsidP="009A57CA">
      <w:pPr>
        <w:numPr>
          <w:ilvl w:val="0"/>
          <w:numId w:val="7"/>
        </w:numPr>
        <w:tabs>
          <w:tab w:val="left" w:pos="326"/>
          <w:tab w:val="left" w:pos="1560"/>
        </w:tabs>
        <w:spacing w:afterLines="50" w:line="240" w:lineRule="auto"/>
        <w:jc w:val="left"/>
        <w:rPr>
          <w:bCs/>
          <w:color w:val="000000" w:themeColor="text1"/>
          <w:sz w:val="20"/>
        </w:rPr>
      </w:pPr>
      <w:r w:rsidRPr="00D66AE9">
        <w:rPr>
          <w:bCs/>
          <w:color w:val="000000" w:themeColor="text1"/>
          <w:sz w:val="20"/>
        </w:rPr>
        <w:t>RP-2</w:t>
      </w:r>
      <w:bookmarkStart w:id="8" w:name="_GoBack"/>
      <w:bookmarkEnd w:id="8"/>
      <w:r w:rsidR="009E5BB2">
        <w:rPr>
          <w:bCs/>
          <w:color w:val="000000" w:themeColor="text1"/>
          <w:sz w:val="20"/>
        </w:rPr>
        <w:t>30809</w:t>
      </w:r>
      <w:r w:rsidRPr="00D66AE9">
        <w:rPr>
          <w:bCs/>
          <w:color w:val="000000" w:themeColor="text1"/>
          <w:sz w:val="20"/>
        </w:rPr>
        <w:t xml:space="preserve"> Revised WID: NR NTN (Non-Terrestrial Networks) enhancements</w:t>
      </w:r>
    </w:p>
    <w:p w14:paraId="54826212" w14:textId="5D415C82" w:rsidR="00192A65" w:rsidRDefault="00192A65" w:rsidP="00D66AE9">
      <w:pPr>
        <w:tabs>
          <w:tab w:val="left" w:pos="326"/>
          <w:tab w:val="left" w:pos="1560"/>
        </w:tabs>
        <w:spacing w:afterLines="50" w:line="240" w:lineRule="auto"/>
        <w:jc w:val="left"/>
        <w:rPr>
          <w:bCs/>
          <w:color w:val="000000" w:themeColor="text1"/>
          <w:szCs w:val="22"/>
        </w:rPr>
      </w:pPr>
    </w:p>
    <w:sectPr w:rsidR="00192A65" w:rsidSect="00B52BA8">
      <w:footerReference w:type="default" r:id="rId9"/>
      <w:footnotePr>
        <w:numRestart w:val="eachSect"/>
      </w:footnotePr>
      <w:pgSz w:w="11907" w:h="16840"/>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1FDCF2" w14:textId="77777777" w:rsidR="008846F2" w:rsidRDefault="008846F2">
      <w:pPr>
        <w:spacing w:after="0" w:line="240" w:lineRule="auto"/>
      </w:pPr>
      <w:r>
        <w:separator/>
      </w:r>
    </w:p>
  </w:endnote>
  <w:endnote w:type="continuationSeparator" w:id="0">
    <w:p w14:paraId="6F6E2F62" w14:textId="77777777" w:rsidR="008846F2" w:rsidRDefault="008846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2F71D3" w14:textId="77777777" w:rsidR="00137B81" w:rsidRDefault="00505CF9">
    <w:pPr>
      <w:pStyle w:val="ac"/>
      <w:tabs>
        <w:tab w:val="center" w:pos="4820"/>
        <w:tab w:val="right" w:pos="9639"/>
      </w:tabs>
      <w:jc w:val="left"/>
    </w:pP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5E5305" w14:textId="77777777" w:rsidR="008846F2" w:rsidRDefault="008846F2">
      <w:pPr>
        <w:spacing w:after="0" w:line="240" w:lineRule="auto"/>
      </w:pPr>
      <w:r>
        <w:separator/>
      </w:r>
    </w:p>
  </w:footnote>
  <w:footnote w:type="continuationSeparator" w:id="0">
    <w:p w14:paraId="56756CE9" w14:textId="77777777" w:rsidR="008846F2" w:rsidRDefault="008846F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F0E0F61"/>
    <w:multiLevelType w:val="singleLevel"/>
    <w:tmpl w:val="8F0E0F61"/>
    <w:lvl w:ilvl="0">
      <w:start w:val="1"/>
      <w:numFmt w:val="decimal"/>
      <w:suff w:val="space"/>
      <w:lvlText w:val="[%1]"/>
      <w:lvlJc w:val="left"/>
    </w:lvl>
  </w:abstractNum>
  <w:abstractNum w:abstractNumId="1" w15:restartNumberingAfterBreak="0">
    <w:nsid w:val="02552047"/>
    <w:multiLevelType w:val="multilevel"/>
    <w:tmpl w:val="F8407654"/>
    <w:lvl w:ilvl="0">
      <w:start w:val="1"/>
      <w:numFmt w:val="decimal"/>
      <w:pStyle w:val="1"/>
      <w:lvlText w:val="%1."/>
      <w:lvlJc w:val="left"/>
      <w:pPr>
        <w:tabs>
          <w:tab w:val="left" w:pos="852"/>
        </w:tabs>
        <w:ind w:left="852" w:hanging="432"/>
      </w:pPr>
      <w:rPr>
        <w:rFonts w:hint="default"/>
        <w:b w:val="0"/>
        <w:lang w:val="en-GB"/>
      </w:rPr>
    </w:lvl>
    <w:lvl w:ilvl="1">
      <w:start w:val="1"/>
      <w:numFmt w:val="decimal"/>
      <w:pStyle w:val="2"/>
      <w:lvlText w:val="%1.%2"/>
      <w:lvlJc w:val="left"/>
      <w:pPr>
        <w:tabs>
          <w:tab w:val="left" w:pos="576"/>
        </w:tabs>
        <w:ind w:left="576" w:hanging="576"/>
      </w:pPr>
      <w:rPr>
        <w:rFonts w:hint="default"/>
      </w:rPr>
    </w:lvl>
    <w:lvl w:ilvl="2">
      <w:start w:val="1"/>
      <w:numFmt w:val="decimal"/>
      <w:lvlText w:val="%1.%2.%3"/>
      <w:lvlJc w:val="left"/>
      <w:pPr>
        <w:tabs>
          <w:tab w:val="left" w:pos="1140"/>
        </w:tabs>
        <w:ind w:left="1140" w:hanging="720"/>
      </w:pPr>
      <w:rPr>
        <w:rFonts w:hint="default"/>
      </w:rPr>
    </w:lvl>
    <w:lvl w:ilvl="3">
      <w:start w:val="1"/>
      <w:numFmt w:val="decimal"/>
      <w:lvlText w:val="%1.%2.%3.%4"/>
      <w:lvlJc w:val="left"/>
      <w:pPr>
        <w:tabs>
          <w:tab w:val="left" w:pos="1284"/>
        </w:tabs>
        <w:ind w:left="1284" w:hanging="864"/>
      </w:pPr>
      <w:rPr>
        <w:rFonts w:hint="default"/>
      </w:rPr>
    </w:lvl>
    <w:lvl w:ilvl="4">
      <w:start w:val="1"/>
      <w:numFmt w:val="decimal"/>
      <w:lvlText w:val="%1.%2.%3.%4.%5"/>
      <w:lvlJc w:val="left"/>
      <w:pPr>
        <w:tabs>
          <w:tab w:val="left" w:pos="1428"/>
        </w:tabs>
        <w:ind w:left="1428" w:hanging="1008"/>
      </w:pPr>
      <w:rPr>
        <w:rFonts w:hint="default"/>
      </w:rPr>
    </w:lvl>
    <w:lvl w:ilvl="5">
      <w:start w:val="1"/>
      <w:numFmt w:val="decimal"/>
      <w:pStyle w:val="6"/>
      <w:lvlText w:val="%1.%2.%3.%4.%5.%6"/>
      <w:lvlJc w:val="left"/>
      <w:pPr>
        <w:tabs>
          <w:tab w:val="left" w:pos="1572"/>
        </w:tabs>
        <w:ind w:left="1572" w:hanging="1152"/>
      </w:pPr>
      <w:rPr>
        <w:rFonts w:hint="default"/>
      </w:rPr>
    </w:lvl>
    <w:lvl w:ilvl="6">
      <w:start w:val="1"/>
      <w:numFmt w:val="decimal"/>
      <w:pStyle w:val="7"/>
      <w:lvlText w:val="%1.%2.%3.%4.%5.%6.%7"/>
      <w:lvlJc w:val="left"/>
      <w:pPr>
        <w:tabs>
          <w:tab w:val="left" w:pos="1716"/>
        </w:tabs>
        <w:ind w:left="1716" w:hanging="1296"/>
      </w:pPr>
      <w:rPr>
        <w:rFonts w:hint="default"/>
      </w:rPr>
    </w:lvl>
    <w:lvl w:ilvl="7">
      <w:start w:val="1"/>
      <w:numFmt w:val="decimal"/>
      <w:pStyle w:val="8"/>
      <w:lvlText w:val="%1.%2.%3.%4.%5.%6.%7.%8"/>
      <w:lvlJc w:val="left"/>
      <w:pPr>
        <w:tabs>
          <w:tab w:val="left" w:pos="1860"/>
        </w:tabs>
        <w:ind w:left="1860" w:hanging="1440"/>
      </w:pPr>
      <w:rPr>
        <w:rFonts w:hint="default"/>
      </w:rPr>
    </w:lvl>
    <w:lvl w:ilvl="8">
      <w:start w:val="1"/>
      <w:numFmt w:val="decimal"/>
      <w:pStyle w:val="9"/>
      <w:lvlText w:val="%1.%2.%3.%4.%5.%6.%7.%8.%9"/>
      <w:lvlJc w:val="left"/>
      <w:pPr>
        <w:tabs>
          <w:tab w:val="left" w:pos="2004"/>
        </w:tabs>
        <w:ind w:left="2004" w:hanging="1584"/>
      </w:pPr>
      <w:rPr>
        <w:rFonts w:hint="default"/>
      </w:rPr>
    </w:lvl>
  </w:abstractNum>
  <w:abstractNum w:abstractNumId="2" w15:restartNumberingAfterBreak="0">
    <w:nsid w:val="0A9F21B5"/>
    <w:multiLevelType w:val="hybridMultilevel"/>
    <w:tmpl w:val="8C7CF66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87A66E2"/>
    <w:multiLevelType w:val="hybridMultilevel"/>
    <w:tmpl w:val="95D0C22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FC11C3C"/>
    <w:multiLevelType w:val="hybridMultilevel"/>
    <w:tmpl w:val="2402E91C"/>
    <w:lvl w:ilvl="0" w:tplc="5DE81E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0" w15:restartNumberingAfterBreak="0">
    <w:nsid w:val="450C0EF8"/>
    <w:multiLevelType w:val="hybridMultilevel"/>
    <w:tmpl w:val="5636CF50"/>
    <w:lvl w:ilvl="0" w:tplc="926EF60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A2E17D0"/>
    <w:multiLevelType w:val="hybridMultilevel"/>
    <w:tmpl w:val="59F0CF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23E2AC4"/>
    <w:multiLevelType w:val="hybridMultilevel"/>
    <w:tmpl w:val="7C60CDDA"/>
    <w:lvl w:ilvl="0" w:tplc="4782B7D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64125B14"/>
    <w:multiLevelType w:val="hybridMultilevel"/>
    <w:tmpl w:val="6FB4D8A4"/>
    <w:lvl w:ilvl="0" w:tplc="FD5098A0">
      <w:start w:val="1"/>
      <w:numFmt w:val="decimal"/>
      <w:pStyle w:val="New-proposal"/>
      <w:lvlText w:val="New Proposal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5E51839"/>
    <w:multiLevelType w:val="hybridMultilevel"/>
    <w:tmpl w:val="2FBA503C"/>
    <w:lvl w:ilvl="0" w:tplc="5BD2FF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7"/>
  </w:num>
  <w:num w:numId="3">
    <w:abstractNumId w:val="12"/>
  </w:num>
  <w:num w:numId="4">
    <w:abstractNumId w:val="3"/>
  </w:num>
  <w:num w:numId="5">
    <w:abstractNumId w:val="5"/>
  </w:num>
  <w:num w:numId="6">
    <w:abstractNumId w:val="16"/>
  </w:num>
  <w:num w:numId="7">
    <w:abstractNumId w:val="0"/>
  </w:num>
  <w:num w:numId="8">
    <w:abstractNumId w:val="14"/>
  </w:num>
  <w:num w:numId="9">
    <w:abstractNumId w:val="9"/>
  </w:num>
  <w:num w:numId="10">
    <w:abstractNumId w:val="18"/>
  </w:num>
  <w:num w:numId="11">
    <w:abstractNumId w:val="17"/>
  </w:num>
  <w:num w:numId="12">
    <w:abstractNumId w:val="10"/>
  </w:num>
  <w:num w:numId="13">
    <w:abstractNumId w:val="13"/>
  </w:num>
  <w:num w:numId="14">
    <w:abstractNumId w:val="8"/>
  </w:num>
  <w:num w:numId="15">
    <w:abstractNumId w:val="15"/>
  </w:num>
  <w:num w:numId="16">
    <w:abstractNumId w:val="4"/>
  </w:num>
  <w:num w:numId="17">
    <w:abstractNumId w:val="2"/>
  </w:num>
  <w:num w:numId="18">
    <w:abstractNumId w:val="11"/>
  </w:num>
  <w:num w:numId="19">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4"/>
  <w:bordersDoNotSurroundHeader/>
  <w:bordersDoNotSurroundFooter/>
  <w:proofState w:spelling="clean" w:grammar="clean"/>
  <w:defaultTabStop w:val="420"/>
  <w:drawingGridVerticalSpacing w:val="200"/>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iOzWgCk5WjoLQAAAA=="/>
  </w:docVars>
  <w:rsids>
    <w:rsidRoot w:val="00703220"/>
    <w:rsid w:val="0000007C"/>
    <w:rsid w:val="00000AEF"/>
    <w:rsid w:val="00000D3C"/>
    <w:rsid w:val="00001018"/>
    <w:rsid w:val="000010E2"/>
    <w:rsid w:val="00001177"/>
    <w:rsid w:val="000011D7"/>
    <w:rsid w:val="00001248"/>
    <w:rsid w:val="000015A2"/>
    <w:rsid w:val="0000178E"/>
    <w:rsid w:val="00001A28"/>
    <w:rsid w:val="00001E23"/>
    <w:rsid w:val="0000210E"/>
    <w:rsid w:val="00002201"/>
    <w:rsid w:val="00002465"/>
    <w:rsid w:val="00003014"/>
    <w:rsid w:val="00003169"/>
    <w:rsid w:val="00003229"/>
    <w:rsid w:val="00003349"/>
    <w:rsid w:val="00003C45"/>
    <w:rsid w:val="000044EF"/>
    <w:rsid w:val="000046B4"/>
    <w:rsid w:val="00004B70"/>
    <w:rsid w:val="0000531E"/>
    <w:rsid w:val="00005E6A"/>
    <w:rsid w:val="000060EF"/>
    <w:rsid w:val="000062EE"/>
    <w:rsid w:val="00006735"/>
    <w:rsid w:val="0000687D"/>
    <w:rsid w:val="000070C8"/>
    <w:rsid w:val="000073F2"/>
    <w:rsid w:val="00007645"/>
    <w:rsid w:val="00007B77"/>
    <w:rsid w:val="00007DDA"/>
    <w:rsid w:val="0001015D"/>
    <w:rsid w:val="000103B4"/>
    <w:rsid w:val="000104F9"/>
    <w:rsid w:val="0001078A"/>
    <w:rsid w:val="0001126E"/>
    <w:rsid w:val="00011AEF"/>
    <w:rsid w:val="00011C1B"/>
    <w:rsid w:val="0001255F"/>
    <w:rsid w:val="000127B4"/>
    <w:rsid w:val="00012F38"/>
    <w:rsid w:val="0001339A"/>
    <w:rsid w:val="000136FE"/>
    <w:rsid w:val="0001380D"/>
    <w:rsid w:val="00013A3B"/>
    <w:rsid w:val="00013F61"/>
    <w:rsid w:val="000143D0"/>
    <w:rsid w:val="000154C5"/>
    <w:rsid w:val="00015626"/>
    <w:rsid w:val="000168B4"/>
    <w:rsid w:val="000168F5"/>
    <w:rsid w:val="00016AAF"/>
    <w:rsid w:val="00016D91"/>
    <w:rsid w:val="000176A2"/>
    <w:rsid w:val="000178FF"/>
    <w:rsid w:val="00017AAC"/>
    <w:rsid w:val="00017B82"/>
    <w:rsid w:val="00017DE3"/>
    <w:rsid w:val="000201BE"/>
    <w:rsid w:val="00020270"/>
    <w:rsid w:val="000202F6"/>
    <w:rsid w:val="000202FC"/>
    <w:rsid w:val="00020711"/>
    <w:rsid w:val="00020ECC"/>
    <w:rsid w:val="00020EEB"/>
    <w:rsid w:val="00021438"/>
    <w:rsid w:val="0002174B"/>
    <w:rsid w:val="00021EC9"/>
    <w:rsid w:val="000225F0"/>
    <w:rsid w:val="000228C6"/>
    <w:rsid w:val="000232AD"/>
    <w:rsid w:val="0002330B"/>
    <w:rsid w:val="00023408"/>
    <w:rsid w:val="000239A0"/>
    <w:rsid w:val="00023B7D"/>
    <w:rsid w:val="00023E29"/>
    <w:rsid w:val="00023EFE"/>
    <w:rsid w:val="00023FAD"/>
    <w:rsid w:val="0002406F"/>
    <w:rsid w:val="00024586"/>
    <w:rsid w:val="00025475"/>
    <w:rsid w:val="0002592C"/>
    <w:rsid w:val="00025A91"/>
    <w:rsid w:val="00025BE4"/>
    <w:rsid w:val="00025E38"/>
    <w:rsid w:val="000268A4"/>
    <w:rsid w:val="00026A00"/>
    <w:rsid w:val="000274B9"/>
    <w:rsid w:val="0002762F"/>
    <w:rsid w:val="00027EFC"/>
    <w:rsid w:val="0003079B"/>
    <w:rsid w:val="00030FB3"/>
    <w:rsid w:val="0003222E"/>
    <w:rsid w:val="00032336"/>
    <w:rsid w:val="00032BBE"/>
    <w:rsid w:val="000330F9"/>
    <w:rsid w:val="000332BA"/>
    <w:rsid w:val="00033817"/>
    <w:rsid w:val="0003389F"/>
    <w:rsid w:val="0003395F"/>
    <w:rsid w:val="00034109"/>
    <w:rsid w:val="00034515"/>
    <w:rsid w:val="00034E62"/>
    <w:rsid w:val="000355E6"/>
    <w:rsid w:val="0003607F"/>
    <w:rsid w:val="000361BE"/>
    <w:rsid w:val="00036256"/>
    <w:rsid w:val="0003642B"/>
    <w:rsid w:val="000365A6"/>
    <w:rsid w:val="0003728A"/>
    <w:rsid w:val="0003789E"/>
    <w:rsid w:val="00037A7B"/>
    <w:rsid w:val="00037FC9"/>
    <w:rsid w:val="00040020"/>
    <w:rsid w:val="00040248"/>
    <w:rsid w:val="00040476"/>
    <w:rsid w:val="00040566"/>
    <w:rsid w:val="00040648"/>
    <w:rsid w:val="00040978"/>
    <w:rsid w:val="000409BE"/>
    <w:rsid w:val="00040BE8"/>
    <w:rsid w:val="00041967"/>
    <w:rsid w:val="00041EBF"/>
    <w:rsid w:val="0004227F"/>
    <w:rsid w:val="000427DA"/>
    <w:rsid w:val="00042A24"/>
    <w:rsid w:val="00042AE4"/>
    <w:rsid w:val="00043412"/>
    <w:rsid w:val="0004394D"/>
    <w:rsid w:val="0004432C"/>
    <w:rsid w:val="00044466"/>
    <w:rsid w:val="0004469E"/>
    <w:rsid w:val="0004548C"/>
    <w:rsid w:val="000459C3"/>
    <w:rsid w:val="000459C8"/>
    <w:rsid w:val="00045F13"/>
    <w:rsid w:val="0004614D"/>
    <w:rsid w:val="0004621D"/>
    <w:rsid w:val="0004630D"/>
    <w:rsid w:val="0004677D"/>
    <w:rsid w:val="00046BE8"/>
    <w:rsid w:val="00046EF0"/>
    <w:rsid w:val="00046F1E"/>
    <w:rsid w:val="0004797C"/>
    <w:rsid w:val="00047C1B"/>
    <w:rsid w:val="0005010C"/>
    <w:rsid w:val="000506EA"/>
    <w:rsid w:val="00050780"/>
    <w:rsid w:val="00050C2A"/>
    <w:rsid w:val="00050D97"/>
    <w:rsid w:val="0005102E"/>
    <w:rsid w:val="0005104E"/>
    <w:rsid w:val="00051174"/>
    <w:rsid w:val="000512D7"/>
    <w:rsid w:val="00051CFC"/>
    <w:rsid w:val="000526B2"/>
    <w:rsid w:val="000527DD"/>
    <w:rsid w:val="00052910"/>
    <w:rsid w:val="00053896"/>
    <w:rsid w:val="000539D0"/>
    <w:rsid w:val="00053D37"/>
    <w:rsid w:val="000543B4"/>
    <w:rsid w:val="000545DC"/>
    <w:rsid w:val="00054F7D"/>
    <w:rsid w:val="0005522A"/>
    <w:rsid w:val="00055254"/>
    <w:rsid w:val="00055B29"/>
    <w:rsid w:val="00055D3E"/>
    <w:rsid w:val="00055FBA"/>
    <w:rsid w:val="00056DB8"/>
    <w:rsid w:val="00057A07"/>
    <w:rsid w:val="00057CF4"/>
    <w:rsid w:val="0006047C"/>
    <w:rsid w:val="00060988"/>
    <w:rsid w:val="00060BF5"/>
    <w:rsid w:val="00060C87"/>
    <w:rsid w:val="00060E84"/>
    <w:rsid w:val="000616AB"/>
    <w:rsid w:val="00061FED"/>
    <w:rsid w:val="00062AF0"/>
    <w:rsid w:val="000632EE"/>
    <w:rsid w:val="00063779"/>
    <w:rsid w:val="0006394F"/>
    <w:rsid w:val="00063A9C"/>
    <w:rsid w:val="00063F0A"/>
    <w:rsid w:val="000640F4"/>
    <w:rsid w:val="00064948"/>
    <w:rsid w:val="00064E2B"/>
    <w:rsid w:val="0006531A"/>
    <w:rsid w:val="00065C61"/>
    <w:rsid w:val="00065D75"/>
    <w:rsid w:val="00065DD5"/>
    <w:rsid w:val="00065E21"/>
    <w:rsid w:val="000664FA"/>
    <w:rsid w:val="000670AE"/>
    <w:rsid w:val="000671B9"/>
    <w:rsid w:val="000672AD"/>
    <w:rsid w:val="000672F2"/>
    <w:rsid w:val="00067389"/>
    <w:rsid w:val="00067458"/>
    <w:rsid w:val="00067900"/>
    <w:rsid w:val="00067C61"/>
    <w:rsid w:val="00067DC4"/>
    <w:rsid w:val="000703DF"/>
    <w:rsid w:val="00070914"/>
    <w:rsid w:val="00070AE4"/>
    <w:rsid w:val="00070B95"/>
    <w:rsid w:val="00070C51"/>
    <w:rsid w:val="0007118F"/>
    <w:rsid w:val="000713E4"/>
    <w:rsid w:val="0007182F"/>
    <w:rsid w:val="00071971"/>
    <w:rsid w:val="00071E05"/>
    <w:rsid w:val="0007208E"/>
    <w:rsid w:val="0007219F"/>
    <w:rsid w:val="0007222C"/>
    <w:rsid w:val="000723DF"/>
    <w:rsid w:val="00072488"/>
    <w:rsid w:val="00072994"/>
    <w:rsid w:val="00072A9A"/>
    <w:rsid w:val="00072EDE"/>
    <w:rsid w:val="000730DE"/>
    <w:rsid w:val="000731C7"/>
    <w:rsid w:val="00073664"/>
    <w:rsid w:val="00073CBC"/>
    <w:rsid w:val="00073D27"/>
    <w:rsid w:val="00074A16"/>
    <w:rsid w:val="000751C1"/>
    <w:rsid w:val="00075439"/>
    <w:rsid w:val="000755F9"/>
    <w:rsid w:val="00075939"/>
    <w:rsid w:val="000759D1"/>
    <w:rsid w:val="00075B51"/>
    <w:rsid w:val="00075EB2"/>
    <w:rsid w:val="000761EB"/>
    <w:rsid w:val="000762F4"/>
    <w:rsid w:val="0007682F"/>
    <w:rsid w:val="0007683B"/>
    <w:rsid w:val="00076BCC"/>
    <w:rsid w:val="00076D3C"/>
    <w:rsid w:val="00076EC4"/>
    <w:rsid w:val="0007756A"/>
    <w:rsid w:val="00077824"/>
    <w:rsid w:val="00077A27"/>
    <w:rsid w:val="00077E34"/>
    <w:rsid w:val="00077EAA"/>
    <w:rsid w:val="00077EE0"/>
    <w:rsid w:val="000803A0"/>
    <w:rsid w:val="0008049C"/>
    <w:rsid w:val="00080AE7"/>
    <w:rsid w:val="00081778"/>
    <w:rsid w:val="00081E1D"/>
    <w:rsid w:val="00081E54"/>
    <w:rsid w:val="000822EC"/>
    <w:rsid w:val="00082A79"/>
    <w:rsid w:val="00082C74"/>
    <w:rsid w:val="00083BD2"/>
    <w:rsid w:val="00083C4D"/>
    <w:rsid w:val="00083E8A"/>
    <w:rsid w:val="0008402C"/>
    <w:rsid w:val="00084367"/>
    <w:rsid w:val="00084987"/>
    <w:rsid w:val="000849B7"/>
    <w:rsid w:val="000857B0"/>
    <w:rsid w:val="00085CAE"/>
    <w:rsid w:val="000862C0"/>
    <w:rsid w:val="000862DE"/>
    <w:rsid w:val="00086B41"/>
    <w:rsid w:val="00086FB4"/>
    <w:rsid w:val="000874F6"/>
    <w:rsid w:val="000877A9"/>
    <w:rsid w:val="00090031"/>
    <w:rsid w:val="000902B7"/>
    <w:rsid w:val="00090B25"/>
    <w:rsid w:val="00090CFA"/>
    <w:rsid w:val="00090DFC"/>
    <w:rsid w:val="00090F64"/>
    <w:rsid w:val="00091492"/>
    <w:rsid w:val="00091792"/>
    <w:rsid w:val="00091A3E"/>
    <w:rsid w:val="0009216B"/>
    <w:rsid w:val="00093179"/>
    <w:rsid w:val="00093416"/>
    <w:rsid w:val="0009345A"/>
    <w:rsid w:val="00093AFC"/>
    <w:rsid w:val="00093B7E"/>
    <w:rsid w:val="00093E4B"/>
    <w:rsid w:val="000951A9"/>
    <w:rsid w:val="0009608E"/>
    <w:rsid w:val="00096252"/>
    <w:rsid w:val="00096795"/>
    <w:rsid w:val="000967FA"/>
    <w:rsid w:val="00096835"/>
    <w:rsid w:val="00096A75"/>
    <w:rsid w:val="00096F49"/>
    <w:rsid w:val="00096F70"/>
    <w:rsid w:val="00097C7F"/>
    <w:rsid w:val="00097C9C"/>
    <w:rsid w:val="000A0410"/>
    <w:rsid w:val="000A05BD"/>
    <w:rsid w:val="000A0660"/>
    <w:rsid w:val="000A0B52"/>
    <w:rsid w:val="000A0D80"/>
    <w:rsid w:val="000A0ED5"/>
    <w:rsid w:val="000A1D44"/>
    <w:rsid w:val="000A1F25"/>
    <w:rsid w:val="000A2371"/>
    <w:rsid w:val="000A264C"/>
    <w:rsid w:val="000A2754"/>
    <w:rsid w:val="000A2AA2"/>
    <w:rsid w:val="000A35A3"/>
    <w:rsid w:val="000A367D"/>
    <w:rsid w:val="000A3746"/>
    <w:rsid w:val="000A3A5D"/>
    <w:rsid w:val="000A42C3"/>
    <w:rsid w:val="000A4393"/>
    <w:rsid w:val="000A46A7"/>
    <w:rsid w:val="000A475D"/>
    <w:rsid w:val="000A4EC4"/>
    <w:rsid w:val="000A5645"/>
    <w:rsid w:val="000A68BB"/>
    <w:rsid w:val="000A6A85"/>
    <w:rsid w:val="000A7100"/>
    <w:rsid w:val="000A73E3"/>
    <w:rsid w:val="000A7537"/>
    <w:rsid w:val="000A75CC"/>
    <w:rsid w:val="000A7685"/>
    <w:rsid w:val="000A77EA"/>
    <w:rsid w:val="000A796C"/>
    <w:rsid w:val="000B0705"/>
    <w:rsid w:val="000B0727"/>
    <w:rsid w:val="000B0CE5"/>
    <w:rsid w:val="000B1468"/>
    <w:rsid w:val="000B148E"/>
    <w:rsid w:val="000B1C79"/>
    <w:rsid w:val="000B1CE6"/>
    <w:rsid w:val="000B1D96"/>
    <w:rsid w:val="000B2113"/>
    <w:rsid w:val="000B21C6"/>
    <w:rsid w:val="000B25EB"/>
    <w:rsid w:val="000B2721"/>
    <w:rsid w:val="000B277A"/>
    <w:rsid w:val="000B2A44"/>
    <w:rsid w:val="000B2F1F"/>
    <w:rsid w:val="000B30CF"/>
    <w:rsid w:val="000B32C3"/>
    <w:rsid w:val="000B3502"/>
    <w:rsid w:val="000B363C"/>
    <w:rsid w:val="000B37A9"/>
    <w:rsid w:val="000B37F2"/>
    <w:rsid w:val="000B4CFF"/>
    <w:rsid w:val="000B4D87"/>
    <w:rsid w:val="000B4E3C"/>
    <w:rsid w:val="000B52FF"/>
    <w:rsid w:val="000B5F70"/>
    <w:rsid w:val="000B60D6"/>
    <w:rsid w:val="000B61FA"/>
    <w:rsid w:val="000B645F"/>
    <w:rsid w:val="000B660F"/>
    <w:rsid w:val="000B66D7"/>
    <w:rsid w:val="000B6C01"/>
    <w:rsid w:val="000B6FC4"/>
    <w:rsid w:val="000B7A9C"/>
    <w:rsid w:val="000B7D6F"/>
    <w:rsid w:val="000C0740"/>
    <w:rsid w:val="000C0A8B"/>
    <w:rsid w:val="000C0C55"/>
    <w:rsid w:val="000C10DA"/>
    <w:rsid w:val="000C1737"/>
    <w:rsid w:val="000C1C0B"/>
    <w:rsid w:val="000C29EC"/>
    <w:rsid w:val="000C2A75"/>
    <w:rsid w:val="000C2C1D"/>
    <w:rsid w:val="000C313D"/>
    <w:rsid w:val="000C3236"/>
    <w:rsid w:val="000C3515"/>
    <w:rsid w:val="000C3BF4"/>
    <w:rsid w:val="000C3EE9"/>
    <w:rsid w:val="000C41BD"/>
    <w:rsid w:val="000C460F"/>
    <w:rsid w:val="000C48B2"/>
    <w:rsid w:val="000C4E16"/>
    <w:rsid w:val="000C4F70"/>
    <w:rsid w:val="000C55A9"/>
    <w:rsid w:val="000C5D2D"/>
    <w:rsid w:val="000C625B"/>
    <w:rsid w:val="000C682A"/>
    <w:rsid w:val="000C6A24"/>
    <w:rsid w:val="000C6E7C"/>
    <w:rsid w:val="000C7A05"/>
    <w:rsid w:val="000C7A40"/>
    <w:rsid w:val="000D0014"/>
    <w:rsid w:val="000D02B5"/>
    <w:rsid w:val="000D087A"/>
    <w:rsid w:val="000D0A8F"/>
    <w:rsid w:val="000D0CDA"/>
    <w:rsid w:val="000D0D9A"/>
    <w:rsid w:val="000D12C2"/>
    <w:rsid w:val="000D1585"/>
    <w:rsid w:val="000D181D"/>
    <w:rsid w:val="000D1AE8"/>
    <w:rsid w:val="000D2A73"/>
    <w:rsid w:val="000D2FD9"/>
    <w:rsid w:val="000D3047"/>
    <w:rsid w:val="000D30BF"/>
    <w:rsid w:val="000D3164"/>
    <w:rsid w:val="000D38B3"/>
    <w:rsid w:val="000D38C2"/>
    <w:rsid w:val="000D4958"/>
    <w:rsid w:val="000D49D5"/>
    <w:rsid w:val="000D4BC3"/>
    <w:rsid w:val="000D4C74"/>
    <w:rsid w:val="000D5121"/>
    <w:rsid w:val="000D5491"/>
    <w:rsid w:val="000D58E6"/>
    <w:rsid w:val="000D6077"/>
    <w:rsid w:val="000D66BF"/>
    <w:rsid w:val="000D6905"/>
    <w:rsid w:val="000D6957"/>
    <w:rsid w:val="000D6CA0"/>
    <w:rsid w:val="000D6CF0"/>
    <w:rsid w:val="000D7466"/>
    <w:rsid w:val="000D7A3C"/>
    <w:rsid w:val="000D7A49"/>
    <w:rsid w:val="000D7B3C"/>
    <w:rsid w:val="000D7C04"/>
    <w:rsid w:val="000D7D43"/>
    <w:rsid w:val="000E00C1"/>
    <w:rsid w:val="000E0125"/>
    <w:rsid w:val="000E01AE"/>
    <w:rsid w:val="000E06DC"/>
    <w:rsid w:val="000E0BF3"/>
    <w:rsid w:val="000E0E6A"/>
    <w:rsid w:val="000E141F"/>
    <w:rsid w:val="000E143A"/>
    <w:rsid w:val="000E1C35"/>
    <w:rsid w:val="000E1C42"/>
    <w:rsid w:val="000E1DE5"/>
    <w:rsid w:val="000E2148"/>
    <w:rsid w:val="000E24CC"/>
    <w:rsid w:val="000E37B9"/>
    <w:rsid w:val="000E3B2D"/>
    <w:rsid w:val="000E3DF2"/>
    <w:rsid w:val="000E3E39"/>
    <w:rsid w:val="000E4363"/>
    <w:rsid w:val="000E502E"/>
    <w:rsid w:val="000E5A65"/>
    <w:rsid w:val="000E5DFE"/>
    <w:rsid w:val="000E5FDE"/>
    <w:rsid w:val="000E7736"/>
    <w:rsid w:val="000E778C"/>
    <w:rsid w:val="000E7CE0"/>
    <w:rsid w:val="000E7E2F"/>
    <w:rsid w:val="000E7E57"/>
    <w:rsid w:val="000F03D3"/>
    <w:rsid w:val="000F04B1"/>
    <w:rsid w:val="000F0EA9"/>
    <w:rsid w:val="000F1473"/>
    <w:rsid w:val="000F2234"/>
    <w:rsid w:val="000F231C"/>
    <w:rsid w:val="000F272B"/>
    <w:rsid w:val="000F2DC5"/>
    <w:rsid w:val="000F2E79"/>
    <w:rsid w:val="000F367C"/>
    <w:rsid w:val="000F3711"/>
    <w:rsid w:val="000F371C"/>
    <w:rsid w:val="000F3AA2"/>
    <w:rsid w:val="000F3C57"/>
    <w:rsid w:val="000F406D"/>
    <w:rsid w:val="000F48C0"/>
    <w:rsid w:val="000F49A2"/>
    <w:rsid w:val="000F4C96"/>
    <w:rsid w:val="000F4E17"/>
    <w:rsid w:val="000F5700"/>
    <w:rsid w:val="000F583A"/>
    <w:rsid w:val="000F589B"/>
    <w:rsid w:val="000F5B71"/>
    <w:rsid w:val="000F5C63"/>
    <w:rsid w:val="000F5C7B"/>
    <w:rsid w:val="000F5C8A"/>
    <w:rsid w:val="000F5DC4"/>
    <w:rsid w:val="000F62E6"/>
    <w:rsid w:val="000F6303"/>
    <w:rsid w:val="000F66B9"/>
    <w:rsid w:val="000F68DD"/>
    <w:rsid w:val="000F700D"/>
    <w:rsid w:val="000F71C1"/>
    <w:rsid w:val="000F737B"/>
    <w:rsid w:val="000F7453"/>
    <w:rsid w:val="000F773D"/>
    <w:rsid w:val="000F7982"/>
    <w:rsid w:val="000F7F11"/>
    <w:rsid w:val="00100061"/>
    <w:rsid w:val="001003CD"/>
    <w:rsid w:val="0010083D"/>
    <w:rsid w:val="001014E0"/>
    <w:rsid w:val="001014E4"/>
    <w:rsid w:val="0010161E"/>
    <w:rsid w:val="0010165C"/>
    <w:rsid w:val="00101B49"/>
    <w:rsid w:val="00101C70"/>
    <w:rsid w:val="001021B0"/>
    <w:rsid w:val="0010283B"/>
    <w:rsid w:val="00102A80"/>
    <w:rsid w:val="00102FDE"/>
    <w:rsid w:val="00103483"/>
    <w:rsid w:val="001036A0"/>
    <w:rsid w:val="001038D8"/>
    <w:rsid w:val="001041B8"/>
    <w:rsid w:val="00104AF4"/>
    <w:rsid w:val="00104E02"/>
    <w:rsid w:val="001051CC"/>
    <w:rsid w:val="001058D2"/>
    <w:rsid w:val="00105C6A"/>
    <w:rsid w:val="00105FC1"/>
    <w:rsid w:val="001060B8"/>
    <w:rsid w:val="001068EB"/>
    <w:rsid w:val="001069BB"/>
    <w:rsid w:val="00106D3D"/>
    <w:rsid w:val="00106E66"/>
    <w:rsid w:val="00107090"/>
    <w:rsid w:val="001074F1"/>
    <w:rsid w:val="00107B07"/>
    <w:rsid w:val="00110419"/>
    <w:rsid w:val="00110CA3"/>
    <w:rsid w:val="00110F82"/>
    <w:rsid w:val="001110CD"/>
    <w:rsid w:val="00111B28"/>
    <w:rsid w:val="00111CD2"/>
    <w:rsid w:val="00112478"/>
    <w:rsid w:val="001127AE"/>
    <w:rsid w:val="00112864"/>
    <w:rsid w:val="001128D2"/>
    <w:rsid w:val="00112A1B"/>
    <w:rsid w:val="00112A86"/>
    <w:rsid w:val="00112BA4"/>
    <w:rsid w:val="00112D9F"/>
    <w:rsid w:val="00112E0B"/>
    <w:rsid w:val="00112F6A"/>
    <w:rsid w:val="0011333B"/>
    <w:rsid w:val="00113507"/>
    <w:rsid w:val="0011388A"/>
    <w:rsid w:val="00114091"/>
    <w:rsid w:val="001141C8"/>
    <w:rsid w:val="00114657"/>
    <w:rsid w:val="00114731"/>
    <w:rsid w:val="00114E2E"/>
    <w:rsid w:val="00115666"/>
    <w:rsid w:val="001156F9"/>
    <w:rsid w:val="00115741"/>
    <w:rsid w:val="00115BDD"/>
    <w:rsid w:val="00115D43"/>
    <w:rsid w:val="00115EBC"/>
    <w:rsid w:val="001166FF"/>
    <w:rsid w:val="001173C2"/>
    <w:rsid w:val="001179FA"/>
    <w:rsid w:val="00117A55"/>
    <w:rsid w:val="00117B25"/>
    <w:rsid w:val="00117C91"/>
    <w:rsid w:val="00117FB4"/>
    <w:rsid w:val="00120038"/>
    <w:rsid w:val="001205A2"/>
    <w:rsid w:val="001209D1"/>
    <w:rsid w:val="00120F78"/>
    <w:rsid w:val="0012126A"/>
    <w:rsid w:val="00121D44"/>
    <w:rsid w:val="00121F3B"/>
    <w:rsid w:val="00121FCA"/>
    <w:rsid w:val="001229AD"/>
    <w:rsid w:val="00122A99"/>
    <w:rsid w:val="00122B5F"/>
    <w:rsid w:val="00122CA5"/>
    <w:rsid w:val="00122FB3"/>
    <w:rsid w:val="0012344B"/>
    <w:rsid w:val="0012375F"/>
    <w:rsid w:val="00123AB1"/>
    <w:rsid w:val="00123D1A"/>
    <w:rsid w:val="00124344"/>
    <w:rsid w:val="001245E9"/>
    <w:rsid w:val="00124738"/>
    <w:rsid w:val="00124BFC"/>
    <w:rsid w:val="001250D6"/>
    <w:rsid w:val="0012589A"/>
    <w:rsid w:val="0012633C"/>
    <w:rsid w:val="001268A5"/>
    <w:rsid w:val="00126B68"/>
    <w:rsid w:val="00126C8E"/>
    <w:rsid w:val="00127607"/>
    <w:rsid w:val="001300B0"/>
    <w:rsid w:val="0013042A"/>
    <w:rsid w:val="00130B10"/>
    <w:rsid w:val="00130C36"/>
    <w:rsid w:val="00130E2A"/>
    <w:rsid w:val="0013120D"/>
    <w:rsid w:val="00131898"/>
    <w:rsid w:val="00131E5C"/>
    <w:rsid w:val="001324EB"/>
    <w:rsid w:val="00132550"/>
    <w:rsid w:val="0013318C"/>
    <w:rsid w:val="00133292"/>
    <w:rsid w:val="00133361"/>
    <w:rsid w:val="00133DB6"/>
    <w:rsid w:val="001340D9"/>
    <w:rsid w:val="00134369"/>
    <w:rsid w:val="00134A8A"/>
    <w:rsid w:val="00135D10"/>
    <w:rsid w:val="00135DEA"/>
    <w:rsid w:val="0013637D"/>
    <w:rsid w:val="00136492"/>
    <w:rsid w:val="001365FC"/>
    <w:rsid w:val="00136785"/>
    <w:rsid w:val="00136B64"/>
    <w:rsid w:val="00136DEF"/>
    <w:rsid w:val="0013795E"/>
    <w:rsid w:val="00137B81"/>
    <w:rsid w:val="00137CFF"/>
    <w:rsid w:val="00137D3A"/>
    <w:rsid w:val="001402B9"/>
    <w:rsid w:val="00140725"/>
    <w:rsid w:val="00140BC0"/>
    <w:rsid w:val="00141F63"/>
    <w:rsid w:val="00142222"/>
    <w:rsid w:val="00142233"/>
    <w:rsid w:val="00142856"/>
    <w:rsid w:val="00143254"/>
    <w:rsid w:val="00143609"/>
    <w:rsid w:val="00143A70"/>
    <w:rsid w:val="00143D15"/>
    <w:rsid w:val="001444CE"/>
    <w:rsid w:val="0014457C"/>
    <w:rsid w:val="00144B53"/>
    <w:rsid w:val="00144C58"/>
    <w:rsid w:val="00144D2C"/>
    <w:rsid w:val="0014592C"/>
    <w:rsid w:val="00145B43"/>
    <w:rsid w:val="00145D75"/>
    <w:rsid w:val="00145FB7"/>
    <w:rsid w:val="0014613D"/>
    <w:rsid w:val="00146923"/>
    <w:rsid w:val="00146AB2"/>
    <w:rsid w:val="00146ED2"/>
    <w:rsid w:val="00146EF5"/>
    <w:rsid w:val="00146F6E"/>
    <w:rsid w:val="001473DC"/>
    <w:rsid w:val="00147453"/>
    <w:rsid w:val="001478B4"/>
    <w:rsid w:val="0015026C"/>
    <w:rsid w:val="001503CE"/>
    <w:rsid w:val="001507B0"/>
    <w:rsid w:val="00150901"/>
    <w:rsid w:val="001510F0"/>
    <w:rsid w:val="001513D6"/>
    <w:rsid w:val="00151A97"/>
    <w:rsid w:val="00152023"/>
    <w:rsid w:val="001525BF"/>
    <w:rsid w:val="00152F3F"/>
    <w:rsid w:val="001534FB"/>
    <w:rsid w:val="001535D2"/>
    <w:rsid w:val="00153814"/>
    <w:rsid w:val="0015382C"/>
    <w:rsid w:val="0015383A"/>
    <w:rsid w:val="001539A6"/>
    <w:rsid w:val="001540FC"/>
    <w:rsid w:val="00154793"/>
    <w:rsid w:val="00154B3D"/>
    <w:rsid w:val="00154D65"/>
    <w:rsid w:val="00155483"/>
    <w:rsid w:val="00155585"/>
    <w:rsid w:val="001558DA"/>
    <w:rsid w:val="001564B3"/>
    <w:rsid w:val="00156FFC"/>
    <w:rsid w:val="001572D6"/>
    <w:rsid w:val="001572F9"/>
    <w:rsid w:val="001578BF"/>
    <w:rsid w:val="00157DE4"/>
    <w:rsid w:val="001609C0"/>
    <w:rsid w:val="00160D26"/>
    <w:rsid w:val="00160F5E"/>
    <w:rsid w:val="00161188"/>
    <w:rsid w:val="001617DC"/>
    <w:rsid w:val="001618F1"/>
    <w:rsid w:val="00161A7C"/>
    <w:rsid w:val="00161A91"/>
    <w:rsid w:val="00161C9E"/>
    <w:rsid w:val="00161CCD"/>
    <w:rsid w:val="00162191"/>
    <w:rsid w:val="0016222A"/>
    <w:rsid w:val="00162491"/>
    <w:rsid w:val="0016276D"/>
    <w:rsid w:val="00162FFE"/>
    <w:rsid w:val="001635B1"/>
    <w:rsid w:val="001637E4"/>
    <w:rsid w:val="00163928"/>
    <w:rsid w:val="00163995"/>
    <w:rsid w:val="001639E1"/>
    <w:rsid w:val="00163F19"/>
    <w:rsid w:val="001642C8"/>
    <w:rsid w:val="00164B98"/>
    <w:rsid w:val="00164CEC"/>
    <w:rsid w:val="00164F05"/>
    <w:rsid w:val="00164F7A"/>
    <w:rsid w:val="001656D9"/>
    <w:rsid w:val="00165C12"/>
    <w:rsid w:val="00166263"/>
    <w:rsid w:val="00166747"/>
    <w:rsid w:val="001667BE"/>
    <w:rsid w:val="00166AAD"/>
    <w:rsid w:val="00167C78"/>
    <w:rsid w:val="00170133"/>
    <w:rsid w:val="0017013D"/>
    <w:rsid w:val="0017025A"/>
    <w:rsid w:val="001709E4"/>
    <w:rsid w:val="00170C2F"/>
    <w:rsid w:val="001710BF"/>
    <w:rsid w:val="00171325"/>
    <w:rsid w:val="00171358"/>
    <w:rsid w:val="00171381"/>
    <w:rsid w:val="001713F4"/>
    <w:rsid w:val="00171458"/>
    <w:rsid w:val="00171852"/>
    <w:rsid w:val="00171A9A"/>
    <w:rsid w:val="00171D59"/>
    <w:rsid w:val="00172180"/>
    <w:rsid w:val="00172253"/>
    <w:rsid w:val="00172642"/>
    <w:rsid w:val="001733EA"/>
    <w:rsid w:val="001734B3"/>
    <w:rsid w:val="0017352C"/>
    <w:rsid w:val="00173DF8"/>
    <w:rsid w:val="00173FE1"/>
    <w:rsid w:val="001742F6"/>
    <w:rsid w:val="0017443F"/>
    <w:rsid w:val="0017444B"/>
    <w:rsid w:val="00174566"/>
    <w:rsid w:val="00174DD5"/>
    <w:rsid w:val="001755AE"/>
    <w:rsid w:val="00175974"/>
    <w:rsid w:val="00175CA0"/>
    <w:rsid w:val="0017612D"/>
    <w:rsid w:val="001763FC"/>
    <w:rsid w:val="00176A05"/>
    <w:rsid w:val="00176DC8"/>
    <w:rsid w:val="00177019"/>
    <w:rsid w:val="00177157"/>
    <w:rsid w:val="0018008C"/>
    <w:rsid w:val="001802D4"/>
    <w:rsid w:val="001805D8"/>
    <w:rsid w:val="0018121D"/>
    <w:rsid w:val="0018172E"/>
    <w:rsid w:val="001818FA"/>
    <w:rsid w:val="00181CE0"/>
    <w:rsid w:val="00181E87"/>
    <w:rsid w:val="00182317"/>
    <w:rsid w:val="0018299F"/>
    <w:rsid w:val="00182CAD"/>
    <w:rsid w:val="00183187"/>
    <w:rsid w:val="0018320D"/>
    <w:rsid w:val="001833A9"/>
    <w:rsid w:val="001834B7"/>
    <w:rsid w:val="0018379C"/>
    <w:rsid w:val="00183C35"/>
    <w:rsid w:val="00184B0B"/>
    <w:rsid w:val="0018519D"/>
    <w:rsid w:val="00185227"/>
    <w:rsid w:val="0018522A"/>
    <w:rsid w:val="001857CA"/>
    <w:rsid w:val="00185B68"/>
    <w:rsid w:val="00185DCC"/>
    <w:rsid w:val="00186273"/>
    <w:rsid w:val="00186288"/>
    <w:rsid w:val="001862DA"/>
    <w:rsid w:val="00186404"/>
    <w:rsid w:val="001865C8"/>
    <w:rsid w:val="00186957"/>
    <w:rsid w:val="00186968"/>
    <w:rsid w:val="00186AA7"/>
    <w:rsid w:val="00186F43"/>
    <w:rsid w:val="00187933"/>
    <w:rsid w:val="00187947"/>
    <w:rsid w:val="00187E4F"/>
    <w:rsid w:val="001900B0"/>
    <w:rsid w:val="001902CF"/>
    <w:rsid w:val="00190305"/>
    <w:rsid w:val="0019033B"/>
    <w:rsid w:val="00190360"/>
    <w:rsid w:val="00190527"/>
    <w:rsid w:val="0019092C"/>
    <w:rsid w:val="0019097B"/>
    <w:rsid w:val="00190A1F"/>
    <w:rsid w:val="00190CCD"/>
    <w:rsid w:val="00190D1D"/>
    <w:rsid w:val="001913F9"/>
    <w:rsid w:val="00191C40"/>
    <w:rsid w:val="00191D92"/>
    <w:rsid w:val="00191E1F"/>
    <w:rsid w:val="00192184"/>
    <w:rsid w:val="001923AE"/>
    <w:rsid w:val="0019243B"/>
    <w:rsid w:val="001926CD"/>
    <w:rsid w:val="001927A6"/>
    <w:rsid w:val="00192A65"/>
    <w:rsid w:val="00192E9D"/>
    <w:rsid w:val="00193269"/>
    <w:rsid w:val="00193540"/>
    <w:rsid w:val="001941E6"/>
    <w:rsid w:val="001942D0"/>
    <w:rsid w:val="00194714"/>
    <w:rsid w:val="00194DEB"/>
    <w:rsid w:val="00194F0A"/>
    <w:rsid w:val="00194F82"/>
    <w:rsid w:val="001957DC"/>
    <w:rsid w:val="00195CBD"/>
    <w:rsid w:val="00195E21"/>
    <w:rsid w:val="00196949"/>
    <w:rsid w:val="00196AE4"/>
    <w:rsid w:val="00196EEE"/>
    <w:rsid w:val="001975F3"/>
    <w:rsid w:val="0019792B"/>
    <w:rsid w:val="001A01BE"/>
    <w:rsid w:val="001A0328"/>
    <w:rsid w:val="001A032A"/>
    <w:rsid w:val="001A0452"/>
    <w:rsid w:val="001A08FF"/>
    <w:rsid w:val="001A0BCF"/>
    <w:rsid w:val="001A0D0B"/>
    <w:rsid w:val="001A0E16"/>
    <w:rsid w:val="001A0E38"/>
    <w:rsid w:val="001A1195"/>
    <w:rsid w:val="001A1CD6"/>
    <w:rsid w:val="001A1CE6"/>
    <w:rsid w:val="001A23A7"/>
    <w:rsid w:val="001A25C5"/>
    <w:rsid w:val="001A2AE8"/>
    <w:rsid w:val="001A2B8A"/>
    <w:rsid w:val="001A2BFD"/>
    <w:rsid w:val="001A2EE7"/>
    <w:rsid w:val="001A2F08"/>
    <w:rsid w:val="001A346B"/>
    <w:rsid w:val="001A35D3"/>
    <w:rsid w:val="001A39AE"/>
    <w:rsid w:val="001A4188"/>
    <w:rsid w:val="001A492F"/>
    <w:rsid w:val="001A4C4E"/>
    <w:rsid w:val="001A4C61"/>
    <w:rsid w:val="001A4E12"/>
    <w:rsid w:val="001A589C"/>
    <w:rsid w:val="001A5E57"/>
    <w:rsid w:val="001A5EB9"/>
    <w:rsid w:val="001A696F"/>
    <w:rsid w:val="001A6E3E"/>
    <w:rsid w:val="001A7731"/>
    <w:rsid w:val="001A7C55"/>
    <w:rsid w:val="001B000E"/>
    <w:rsid w:val="001B02B9"/>
    <w:rsid w:val="001B0A81"/>
    <w:rsid w:val="001B0C11"/>
    <w:rsid w:val="001B3233"/>
    <w:rsid w:val="001B409E"/>
    <w:rsid w:val="001B4B7C"/>
    <w:rsid w:val="001B500F"/>
    <w:rsid w:val="001B5220"/>
    <w:rsid w:val="001B591A"/>
    <w:rsid w:val="001B5EDB"/>
    <w:rsid w:val="001B5F18"/>
    <w:rsid w:val="001B6411"/>
    <w:rsid w:val="001B66E8"/>
    <w:rsid w:val="001B6C13"/>
    <w:rsid w:val="001B6C33"/>
    <w:rsid w:val="001B6D0B"/>
    <w:rsid w:val="001B7377"/>
    <w:rsid w:val="001B74A8"/>
    <w:rsid w:val="001B7E47"/>
    <w:rsid w:val="001B7FE0"/>
    <w:rsid w:val="001C0721"/>
    <w:rsid w:val="001C0AD3"/>
    <w:rsid w:val="001C1F3E"/>
    <w:rsid w:val="001C262B"/>
    <w:rsid w:val="001C2A81"/>
    <w:rsid w:val="001C2CAE"/>
    <w:rsid w:val="001C2D5C"/>
    <w:rsid w:val="001C3013"/>
    <w:rsid w:val="001C30A9"/>
    <w:rsid w:val="001C3500"/>
    <w:rsid w:val="001C3B2F"/>
    <w:rsid w:val="001C3B92"/>
    <w:rsid w:val="001C3C4D"/>
    <w:rsid w:val="001C3EAC"/>
    <w:rsid w:val="001C3F34"/>
    <w:rsid w:val="001C4A1E"/>
    <w:rsid w:val="001C4B6A"/>
    <w:rsid w:val="001C4C8C"/>
    <w:rsid w:val="001C4E24"/>
    <w:rsid w:val="001C4E4D"/>
    <w:rsid w:val="001C54FF"/>
    <w:rsid w:val="001C5E3F"/>
    <w:rsid w:val="001C6521"/>
    <w:rsid w:val="001C6B4E"/>
    <w:rsid w:val="001C731A"/>
    <w:rsid w:val="001C75EC"/>
    <w:rsid w:val="001C7672"/>
    <w:rsid w:val="001C7F2A"/>
    <w:rsid w:val="001D007E"/>
    <w:rsid w:val="001D06DF"/>
    <w:rsid w:val="001D07F0"/>
    <w:rsid w:val="001D0F15"/>
    <w:rsid w:val="001D0F7B"/>
    <w:rsid w:val="001D1389"/>
    <w:rsid w:val="001D1448"/>
    <w:rsid w:val="001D1A3C"/>
    <w:rsid w:val="001D27DD"/>
    <w:rsid w:val="001D2985"/>
    <w:rsid w:val="001D299B"/>
    <w:rsid w:val="001D2C22"/>
    <w:rsid w:val="001D2C6A"/>
    <w:rsid w:val="001D2D3D"/>
    <w:rsid w:val="001D2ECA"/>
    <w:rsid w:val="001D32ED"/>
    <w:rsid w:val="001D3503"/>
    <w:rsid w:val="001D393B"/>
    <w:rsid w:val="001D3F46"/>
    <w:rsid w:val="001D4B35"/>
    <w:rsid w:val="001D4BE5"/>
    <w:rsid w:val="001D4EEF"/>
    <w:rsid w:val="001D5032"/>
    <w:rsid w:val="001D52D0"/>
    <w:rsid w:val="001D54E7"/>
    <w:rsid w:val="001D6315"/>
    <w:rsid w:val="001D6598"/>
    <w:rsid w:val="001D665D"/>
    <w:rsid w:val="001D691C"/>
    <w:rsid w:val="001D6920"/>
    <w:rsid w:val="001D69D7"/>
    <w:rsid w:val="001D69F0"/>
    <w:rsid w:val="001D6EB5"/>
    <w:rsid w:val="001D70BF"/>
    <w:rsid w:val="001D7676"/>
    <w:rsid w:val="001D7D0B"/>
    <w:rsid w:val="001E00C5"/>
    <w:rsid w:val="001E01A9"/>
    <w:rsid w:val="001E01C7"/>
    <w:rsid w:val="001E0642"/>
    <w:rsid w:val="001E102C"/>
    <w:rsid w:val="001E1066"/>
    <w:rsid w:val="001E1083"/>
    <w:rsid w:val="001E1202"/>
    <w:rsid w:val="001E1685"/>
    <w:rsid w:val="001E1733"/>
    <w:rsid w:val="001E196B"/>
    <w:rsid w:val="001E1A5A"/>
    <w:rsid w:val="001E2038"/>
    <w:rsid w:val="001E23BB"/>
    <w:rsid w:val="001E2F41"/>
    <w:rsid w:val="001E4112"/>
    <w:rsid w:val="001E42F9"/>
    <w:rsid w:val="001E444F"/>
    <w:rsid w:val="001E4904"/>
    <w:rsid w:val="001E4952"/>
    <w:rsid w:val="001E49C4"/>
    <w:rsid w:val="001E5301"/>
    <w:rsid w:val="001E594F"/>
    <w:rsid w:val="001E5B7A"/>
    <w:rsid w:val="001E5BD2"/>
    <w:rsid w:val="001E5E4F"/>
    <w:rsid w:val="001E62AB"/>
    <w:rsid w:val="001E6B42"/>
    <w:rsid w:val="001E6C0B"/>
    <w:rsid w:val="001E6F79"/>
    <w:rsid w:val="001E6FF3"/>
    <w:rsid w:val="001F0956"/>
    <w:rsid w:val="001F0B1A"/>
    <w:rsid w:val="001F1227"/>
    <w:rsid w:val="001F16E7"/>
    <w:rsid w:val="001F1797"/>
    <w:rsid w:val="001F1FB5"/>
    <w:rsid w:val="001F224A"/>
    <w:rsid w:val="001F28AD"/>
    <w:rsid w:val="001F28E4"/>
    <w:rsid w:val="001F2919"/>
    <w:rsid w:val="001F2DBF"/>
    <w:rsid w:val="001F321D"/>
    <w:rsid w:val="001F3538"/>
    <w:rsid w:val="001F36A7"/>
    <w:rsid w:val="001F3A9D"/>
    <w:rsid w:val="001F40A7"/>
    <w:rsid w:val="001F4220"/>
    <w:rsid w:val="001F428F"/>
    <w:rsid w:val="001F44D4"/>
    <w:rsid w:val="001F4C4A"/>
    <w:rsid w:val="001F4E06"/>
    <w:rsid w:val="001F4EFF"/>
    <w:rsid w:val="001F62F7"/>
    <w:rsid w:val="001F69CB"/>
    <w:rsid w:val="001F74FB"/>
    <w:rsid w:val="001F7657"/>
    <w:rsid w:val="0020106B"/>
    <w:rsid w:val="00201BE0"/>
    <w:rsid w:val="002026E3"/>
    <w:rsid w:val="00202BB7"/>
    <w:rsid w:val="00202E0E"/>
    <w:rsid w:val="00202E5B"/>
    <w:rsid w:val="0020307D"/>
    <w:rsid w:val="00203669"/>
    <w:rsid w:val="0020384B"/>
    <w:rsid w:val="00203BE1"/>
    <w:rsid w:val="00203E23"/>
    <w:rsid w:val="00203E47"/>
    <w:rsid w:val="00203EE9"/>
    <w:rsid w:val="0020498B"/>
    <w:rsid w:val="002049C3"/>
    <w:rsid w:val="00204B88"/>
    <w:rsid w:val="00204DB4"/>
    <w:rsid w:val="0020504D"/>
    <w:rsid w:val="002059A5"/>
    <w:rsid w:val="00205CC0"/>
    <w:rsid w:val="00205E07"/>
    <w:rsid w:val="00205EB7"/>
    <w:rsid w:val="002060EF"/>
    <w:rsid w:val="002062CF"/>
    <w:rsid w:val="002062F9"/>
    <w:rsid w:val="002065A6"/>
    <w:rsid w:val="00206761"/>
    <w:rsid w:val="00206B96"/>
    <w:rsid w:val="00206D7D"/>
    <w:rsid w:val="00206DC7"/>
    <w:rsid w:val="00207014"/>
    <w:rsid w:val="0020723D"/>
    <w:rsid w:val="0020729A"/>
    <w:rsid w:val="002103AA"/>
    <w:rsid w:val="002103B2"/>
    <w:rsid w:val="00210731"/>
    <w:rsid w:val="00210D38"/>
    <w:rsid w:val="00210E07"/>
    <w:rsid w:val="00210E9E"/>
    <w:rsid w:val="0021106A"/>
    <w:rsid w:val="0021114F"/>
    <w:rsid w:val="002112BE"/>
    <w:rsid w:val="00211598"/>
    <w:rsid w:val="002116AC"/>
    <w:rsid w:val="00211AA2"/>
    <w:rsid w:val="0021202C"/>
    <w:rsid w:val="00212225"/>
    <w:rsid w:val="00212700"/>
    <w:rsid w:val="00212CAF"/>
    <w:rsid w:val="00212FA5"/>
    <w:rsid w:val="0021414D"/>
    <w:rsid w:val="00214212"/>
    <w:rsid w:val="00214A8A"/>
    <w:rsid w:val="0021512C"/>
    <w:rsid w:val="002151BF"/>
    <w:rsid w:val="00215C6F"/>
    <w:rsid w:val="00215D47"/>
    <w:rsid w:val="00215EBB"/>
    <w:rsid w:val="00216119"/>
    <w:rsid w:val="00216771"/>
    <w:rsid w:val="002167C5"/>
    <w:rsid w:val="00216839"/>
    <w:rsid w:val="00216F5C"/>
    <w:rsid w:val="00217011"/>
    <w:rsid w:val="002177C8"/>
    <w:rsid w:val="00217E25"/>
    <w:rsid w:val="00220147"/>
    <w:rsid w:val="002201D2"/>
    <w:rsid w:val="00220926"/>
    <w:rsid w:val="00220B81"/>
    <w:rsid w:val="00220D63"/>
    <w:rsid w:val="0022121B"/>
    <w:rsid w:val="002214EB"/>
    <w:rsid w:val="00221678"/>
    <w:rsid w:val="00221924"/>
    <w:rsid w:val="00221A02"/>
    <w:rsid w:val="002221A0"/>
    <w:rsid w:val="0022225D"/>
    <w:rsid w:val="002227B7"/>
    <w:rsid w:val="0022295E"/>
    <w:rsid w:val="00222A35"/>
    <w:rsid w:val="00223499"/>
    <w:rsid w:val="0022379F"/>
    <w:rsid w:val="00223803"/>
    <w:rsid w:val="002238C9"/>
    <w:rsid w:val="00223B2A"/>
    <w:rsid w:val="00223B53"/>
    <w:rsid w:val="002243E8"/>
    <w:rsid w:val="00224488"/>
    <w:rsid w:val="00224908"/>
    <w:rsid w:val="00224CF8"/>
    <w:rsid w:val="00225186"/>
    <w:rsid w:val="00225365"/>
    <w:rsid w:val="00225410"/>
    <w:rsid w:val="0022577E"/>
    <w:rsid w:val="00225E51"/>
    <w:rsid w:val="00225F2C"/>
    <w:rsid w:val="00226291"/>
    <w:rsid w:val="0022681B"/>
    <w:rsid w:val="00226847"/>
    <w:rsid w:val="00226E72"/>
    <w:rsid w:val="00227066"/>
    <w:rsid w:val="002270C1"/>
    <w:rsid w:val="00227E71"/>
    <w:rsid w:val="00230354"/>
    <w:rsid w:val="00230403"/>
    <w:rsid w:val="00230586"/>
    <w:rsid w:val="00230A2B"/>
    <w:rsid w:val="00230FCB"/>
    <w:rsid w:val="00230FD3"/>
    <w:rsid w:val="002317B9"/>
    <w:rsid w:val="00231982"/>
    <w:rsid w:val="002319DE"/>
    <w:rsid w:val="00232144"/>
    <w:rsid w:val="00232169"/>
    <w:rsid w:val="00232186"/>
    <w:rsid w:val="0023224E"/>
    <w:rsid w:val="002323CD"/>
    <w:rsid w:val="00232408"/>
    <w:rsid w:val="00232765"/>
    <w:rsid w:val="00232C3D"/>
    <w:rsid w:val="00232FB0"/>
    <w:rsid w:val="002337C7"/>
    <w:rsid w:val="00233BC6"/>
    <w:rsid w:val="00233CA7"/>
    <w:rsid w:val="0023406B"/>
    <w:rsid w:val="002340B7"/>
    <w:rsid w:val="002340E5"/>
    <w:rsid w:val="002341FE"/>
    <w:rsid w:val="00234A57"/>
    <w:rsid w:val="00234DB2"/>
    <w:rsid w:val="00235226"/>
    <w:rsid w:val="0023525F"/>
    <w:rsid w:val="002355D3"/>
    <w:rsid w:val="002357BD"/>
    <w:rsid w:val="0023602D"/>
    <w:rsid w:val="002364FD"/>
    <w:rsid w:val="00236614"/>
    <w:rsid w:val="00236B24"/>
    <w:rsid w:val="002371EA"/>
    <w:rsid w:val="00237942"/>
    <w:rsid w:val="0024097C"/>
    <w:rsid w:val="00240FE3"/>
    <w:rsid w:val="002413B5"/>
    <w:rsid w:val="002415D1"/>
    <w:rsid w:val="002417EA"/>
    <w:rsid w:val="00242110"/>
    <w:rsid w:val="00242292"/>
    <w:rsid w:val="0024237E"/>
    <w:rsid w:val="00242531"/>
    <w:rsid w:val="0024265C"/>
    <w:rsid w:val="002428FF"/>
    <w:rsid w:val="00242912"/>
    <w:rsid w:val="00242A8B"/>
    <w:rsid w:val="00242E3D"/>
    <w:rsid w:val="00243093"/>
    <w:rsid w:val="002430FF"/>
    <w:rsid w:val="002431EA"/>
    <w:rsid w:val="002432B5"/>
    <w:rsid w:val="0024361F"/>
    <w:rsid w:val="00243662"/>
    <w:rsid w:val="002437E1"/>
    <w:rsid w:val="00243C1A"/>
    <w:rsid w:val="002440DB"/>
    <w:rsid w:val="00244650"/>
    <w:rsid w:val="00244689"/>
    <w:rsid w:val="00244A5D"/>
    <w:rsid w:val="0024547E"/>
    <w:rsid w:val="002457F7"/>
    <w:rsid w:val="00245943"/>
    <w:rsid w:val="00246218"/>
    <w:rsid w:val="00247258"/>
    <w:rsid w:val="002478D4"/>
    <w:rsid w:val="00250272"/>
    <w:rsid w:val="00250C0F"/>
    <w:rsid w:val="00250E04"/>
    <w:rsid w:val="00250F96"/>
    <w:rsid w:val="0025101E"/>
    <w:rsid w:val="00251219"/>
    <w:rsid w:val="002518B6"/>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468"/>
    <w:rsid w:val="0025475A"/>
    <w:rsid w:val="00254CD9"/>
    <w:rsid w:val="002553EB"/>
    <w:rsid w:val="0025541E"/>
    <w:rsid w:val="00255464"/>
    <w:rsid w:val="00255D4E"/>
    <w:rsid w:val="00256898"/>
    <w:rsid w:val="00256ADD"/>
    <w:rsid w:val="00257343"/>
    <w:rsid w:val="002573D3"/>
    <w:rsid w:val="00257B18"/>
    <w:rsid w:val="00257B8E"/>
    <w:rsid w:val="00257C94"/>
    <w:rsid w:val="00257FC6"/>
    <w:rsid w:val="00260063"/>
    <w:rsid w:val="00260BD3"/>
    <w:rsid w:val="00260E8F"/>
    <w:rsid w:val="00260EB4"/>
    <w:rsid w:val="0026135B"/>
    <w:rsid w:val="00261FA6"/>
    <w:rsid w:val="002625B4"/>
    <w:rsid w:val="00262B27"/>
    <w:rsid w:val="0026311D"/>
    <w:rsid w:val="002633FE"/>
    <w:rsid w:val="002636F5"/>
    <w:rsid w:val="00263C7C"/>
    <w:rsid w:val="00264157"/>
    <w:rsid w:val="002647AE"/>
    <w:rsid w:val="00264B65"/>
    <w:rsid w:val="00265032"/>
    <w:rsid w:val="0026517F"/>
    <w:rsid w:val="00265526"/>
    <w:rsid w:val="00265BEE"/>
    <w:rsid w:val="0026619C"/>
    <w:rsid w:val="00266382"/>
    <w:rsid w:val="00266744"/>
    <w:rsid w:val="00266FBB"/>
    <w:rsid w:val="00267046"/>
    <w:rsid w:val="0026720D"/>
    <w:rsid w:val="002672F6"/>
    <w:rsid w:val="00267BD7"/>
    <w:rsid w:val="00270AF9"/>
    <w:rsid w:val="00270E66"/>
    <w:rsid w:val="0027105D"/>
    <w:rsid w:val="002715D2"/>
    <w:rsid w:val="0027177E"/>
    <w:rsid w:val="00271B4B"/>
    <w:rsid w:val="00271CF2"/>
    <w:rsid w:val="00271F9C"/>
    <w:rsid w:val="0027203C"/>
    <w:rsid w:val="0027224E"/>
    <w:rsid w:val="00272393"/>
    <w:rsid w:val="00273273"/>
    <w:rsid w:val="00273358"/>
    <w:rsid w:val="00274098"/>
    <w:rsid w:val="002740AE"/>
    <w:rsid w:val="00274269"/>
    <w:rsid w:val="0027431A"/>
    <w:rsid w:val="00274536"/>
    <w:rsid w:val="002746B1"/>
    <w:rsid w:val="002746CF"/>
    <w:rsid w:val="00274EFB"/>
    <w:rsid w:val="00274F4E"/>
    <w:rsid w:val="0027559F"/>
    <w:rsid w:val="00275EB0"/>
    <w:rsid w:val="00275FE6"/>
    <w:rsid w:val="00276288"/>
    <w:rsid w:val="00276485"/>
    <w:rsid w:val="00276669"/>
    <w:rsid w:val="002767A6"/>
    <w:rsid w:val="0027686E"/>
    <w:rsid w:val="0027762B"/>
    <w:rsid w:val="00277855"/>
    <w:rsid w:val="002807C7"/>
    <w:rsid w:val="00280A0B"/>
    <w:rsid w:val="00280B8A"/>
    <w:rsid w:val="0028191D"/>
    <w:rsid w:val="00282155"/>
    <w:rsid w:val="0028226F"/>
    <w:rsid w:val="00282505"/>
    <w:rsid w:val="0028294A"/>
    <w:rsid w:val="002829D8"/>
    <w:rsid w:val="00283379"/>
    <w:rsid w:val="0028382F"/>
    <w:rsid w:val="00283B2D"/>
    <w:rsid w:val="00283BA3"/>
    <w:rsid w:val="00283CB6"/>
    <w:rsid w:val="00284371"/>
    <w:rsid w:val="002843C9"/>
    <w:rsid w:val="00284F4D"/>
    <w:rsid w:val="002851BC"/>
    <w:rsid w:val="0028521F"/>
    <w:rsid w:val="00285546"/>
    <w:rsid w:val="002855A4"/>
    <w:rsid w:val="00285672"/>
    <w:rsid w:val="002857A4"/>
    <w:rsid w:val="0028643C"/>
    <w:rsid w:val="00286563"/>
    <w:rsid w:val="002866C8"/>
    <w:rsid w:val="0028682A"/>
    <w:rsid w:val="00286A02"/>
    <w:rsid w:val="00287632"/>
    <w:rsid w:val="00287723"/>
    <w:rsid w:val="00290744"/>
    <w:rsid w:val="002907AA"/>
    <w:rsid w:val="002907C3"/>
    <w:rsid w:val="00290B81"/>
    <w:rsid w:val="00290E31"/>
    <w:rsid w:val="00290FFF"/>
    <w:rsid w:val="00291220"/>
    <w:rsid w:val="002918E6"/>
    <w:rsid w:val="002919E4"/>
    <w:rsid w:val="00291FBB"/>
    <w:rsid w:val="002920F3"/>
    <w:rsid w:val="002923A4"/>
    <w:rsid w:val="002925F3"/>
    <w:rsid w:val="00292635"/>
    <w:rsid w:val="00292A18"/>
    <w:rsid w:val="00292E26"/>
    <w:rsid w:val="0029355F"/>
    <w:rsid w:val="002936DA"/>
    <w:rsid w:val="002938B3"/>
    <w:rsid w:val="00293960"/>
    <w:rsid w:val="00293D6D"/>
    <w:rsid w:val="002947F9"/>
    <w:rsid w:val="00294DBA"/>
    <w:rsid w:val="00294E54"/>
    <w:rsid w:val="00295C63"/>
    <w:rsid w:val="00295F18"/>
    <w:rsid w:val="002961E3"/>
    <w:rsid w:val="0029669B"/>
    <w:rsid w:val="00296973"/>
    <w:rsid w:val="00296A38"/>
    <w:rsid w:val="00296A9F"/>
    <w:rsid w:val="00296F9C"/>
    <w:rsid w:val="002974AE"/>
    <w:rsid w:val="002975BF"/>
    <w:rsid w:val="0029775F"/>
    <w:rsid w:val="00297B84"/>
    <w:rsid w:val="00297FF4"/>
    <w:rsid w:val="002A0294"/>
    <w:rsid w:val="002A08E6"/>
    <w:rsid w:val="002A108F"/>
    <w:rsid w:val="002A12C9"/>
    <w:rsid w:val="002A1778"/>
    <w:rsid w:val="002A1A27"/>
    <w:rsid w:val="002A22D5"/>
    <w:rsid w:val="002A254E"/>
    <w:rsid w:val="002A2769"/>
    <w:rsid w:val="002A288D"/>
    <w:rsid w:val="002A312B"/>
    <w:rsid w:val="002A33A1"/>
    <w:rsid w:val="002A34D8"/>
    <w:rsid w:val="002A36AD"/>
    <w:rsid w:val="002A3768"/>
    <w:rsid w:val="002A3AAE"/>
    <w:rsid w:val="002A3E81"/>
    <w:rsid w:val="002A43A3"/>
    <w:rsid w:val="002A4755"/>
    <w:rsid w:val="002A4976"/>
    <w:rsid w:val="002A4CCF"/>
    <w:rsid w:val="002A4D66"/>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452"/>
    <w:rsid w:val="002B07AE"/>
    <w:rsid w:val="002B0886"/>
    <w:rsid w:val="002B0FF4"/>
    <w:rsid w:val="002B1073"/>
    <w:rsid w:val="002B14FA"/>
    <w:rsid w:val="002B1780"/>
    <w:rsid w:val="002B1971"/>
    <w:rsid w:val="002B1A13"/>
    <w:rsid w:val="002B1A71"/>
    <w:rsid w:val="002B1F4B"/>
    <w:rsid w:val="002B260C"/>
    <w:rsid w:val="002B27B9"/>
    <w:rsid w:val="002B2F91"/>
    <w:rsid w:val="002B49DD"/>
    <w:rsid w:val="002B512B"/>
    <w:rsid w:val="002B5314"/>
    <w:rsid w:val="002B5CCF"/>
    <w:rsid w:val="002B5DBF"/>
    <w:rsid w:val="002B5F80"/>
    <w:rsid w:val="002B6079"/>
    <w:rsid w:val="002B6114"/>
    <w:rsid w:val="002B6243"/>
    <w:rsid w:val="002B63F8"/>
    <w:rsid w:val="002B65D0"/>
    <w:rsid w:val="002B6911"/>
    <w:rsid w:val="002B6DDC"/>
    <w:rsid w:val="002B6E43"/>
    <w:rsid w:val="002B736B"/>
    <w:rsid w:val="002B7485"/>
    <w:rsid w:val="002B774F"/>
    <w:rsid w:val="002B7A4F"/>
    <w:rsid w:val="002B7F49"/>
    <w:rsid w:val="002C0509"/>
    <w:rsid w:val="002C0751"/>
    <w:rsid w:val="002C0BC6"/>
    <w:rsid w:val="002C0CF5"/>
    <w:rsid w:val="002C0F7B"/>
    <w:rsid w:val="002C10BA"/>
    <w:rsid w:val="002C12EA"/>
    <w:rsid w:val="002C17D4"/>
    <w:rsid w:val="002C18F1"/>
    <w:rsid w:val="002C1AAD"/>
    <w:rsid w:val="002C205F"/>
    <w:rsid w:val="002C208F"/>
    <w:rsid w:val="002C24D2"/>
    <w:rsid w:val="002C250D"/>
    <w:rsid w:val="002C251D"/>
    <w:rsid w:val="002C2766"/>
    <w:rsid w:val="002C3025"/>
    <w:rsid w:val="002C3123"/>
    <w:rsid w:val="002C35E9"/>
    <w:rsid w:val="002C39AC"/>
    <w:rsid w:val="002C3AB8"/>
    <w:rsid w:val="002C4639"/>
    <w:rsid w:val="002C4C0B"/>
    <w:rsid w:val="002C508C"/>
    <w:rsid w:val="002C5490"/>
    <w:rsid w:val="002C56C2"/>
    <w:rsid w:val="002C5958"/>
    <w:rsid w:val="002C5B10"/>
    <w:rsid w:val="002C5CBE"/>
    <w:rsid w:val="002C740F"/>
    <w:rsid w:val="002C75BF"/>
    <w:rsid w:val="002D00C0"/>
    <w:rsid w:val="002D01AB"/>
    <w:rsid w:val="002D0297"/>
    <w:rsid w:val="002D0789"/>
    <w:rsid w:val="002D148E"/>
    <w:rsid w:val="002D16FA"/>
    <w:rsid w:val="002D19C2"/>
    <w:rsid w:val="002D1B92"/>
    <w:rsid w:val="002D1D15"/>
    <w:rsid w:val="002D1D36"/>
    <w:rsid w:val="002D2126"/>
    <w:rsid w:val="002D2171"/>
    <w:rsid w:val="002D28BC"/>
    <w:rsid w:val="002D2BB6"/>
    <w:rsid w:val="002D3033"/>
    <w:rsid w:val="002D3149"/>
    <w:rsid w:val="002D36FB"/>
    <w:rsid w:val="002D3DCE"/>
    <w:rsid w:val="002D3DE6"/>
    <w:rsid w:val="002D4084"/>
    <w:rsid w:val="002D4578"/>
    <w:rsid w:val="002D50F9"/>
    <w:rsid w:val="002D5A3B"/>
    <w:rsid w:val="002D62F9"/>
    <w:rsid w:val="002D632B"/>
    <w:rsid w:val="002D6667"/>
    <w:rsid w:val="002D7B4C"/>
    <w:rsid w:val="002E01ED"/>
    <w:rsid w:val="002E0642"/>
    <w:rsid w:val="002E173A"/>
    <w:rsid w:val="002E1B24"/>
    <w:rsid w:val="002E1E7C"/>
    <w:rsid w:val="002E23A5"/>
    <w:rsid w:val="002E26DA"/>
    <w:rsid w:val="002E2D88"/>
    <w:rsid w:val="002E3158"/>
    <w:rsid w:val="002E315D"/>
    <w:rsid w:val="002E3517"/>
    <w:rsid w:val="002E3725"/>
    <w:rsid w:val="002E3B45"/>
    <w:rsid w:val="002E3D78"/>
    <w:rsid w:val="002E461D"/>
    <w:rsid w:val="002E4BAD"/>
    <w:rsid w:val="002E4EB2"/>
    <w:rsid w:val="002E531D"/>
    <w:rsid w:val="002E53CD"/>
    <w:rsid w:val="002E53CE"/>
    <w:rsid w:val="002E57FA"/>
    <w:rsid w:val="002E5905"/>
    <w:rsid w:val="002E5A97"/>
    <w:rsid w:val="002E5C33"/>
    <w:rsid w:val="002E5CE3"/>
    <w:rsid w:val="002E69B2"/>
    <w:rsid w:val="002E6B56"/>
    <w:rsid w:val="002E6BA8"/>
    <w:rsid w:val="002E6E65"/>
    <w:rsid w:val="002E6E84"/>
    <w:rsid w:val="002E7A2B"/>
    <w:rsid w:val="002E7B1C"/>
    <w:rsid w:val="002E7C93"/>
    <w:rsid w:val="002E7D0A"/>
    <w:rsid w:val="002F0302"/>
    <w:rsid w:val="002F049E"/>
    <w:rsid w:val="002F05F2"/>
    <w:rsid w:val="002F1445"/>
    <w:rsid w:val="002F19E3"/>
    <w:rsid w:val="002F1DE6"/>
    <w:rsid w:val="002F22E3"/>
    <w:rsid w:val="002F2595"/>
    <w:rsid w:val="002F2870"/>
    <w:rsid w:val="002F343B"/>
    <w:rsid w:val="002F3794"/>
    <w:rsid w:val="002F3A1F"/>
    <w:rsid w:val="002F462E"/>
    <w:rsid w:val="002F4B85"/>
    <w:rsid w:val="002F4BE5"/>
    <w:rsid w:val="002F4D8A"/>
    <w:rsid w:val="002F5419"/>
    <w:rsid w:val="002F5868"/>
    <w:rsid w:val="002F5AE9"/>
    <w:rsid w:val="002F5B4D"/>
    <w:rsid w:val="002F5D58"/>
    <w:rsid w:val="002F650A"/>
    <w:rsid w:val="002F676B"/>
    <w:rsid w:val="002F6CED"/>
    <w:rsid w:val="002F6F05"/>
    <w:rsid w:val="002F72BF"/>
    <w:rsid w:val="002F7470"/>
    <w:rsid w:val="002F78D1"/>
    <w:rsid w:val="003000AB"/>
    <w:rsid w:val="00300295"/>
    <w:rsid w:val="0030041B"/>
    <w:rsid w:val="00300530"/>
    <w:rsid w:val="0030071A"/>
    <w:rsid w:val="00300A55"/>
    <w:rsid w:val="00300F34"/>
    <w:rsid w:val="0030119F"/>
    <w:rsid w:val="003011A0"/>
    <w:rsid w:val="0030139A"/>
    <w:rsid w:val="003014FF"/>
    <w:rsid w:val="0030167F"/>
    <w:rsid w:val="00301CA6"/>
    <w:rsid w:val="00301DDF"/>
    <w:rsid w:val="00302338"/>
    <w:rsid w:val="003024B1"/>
    <w:rsid w:val="00302940"/>
    <w:rsid w:val="00302945"/>
    <w:rsid w:val="003029AA"/>
    <w:rsid w:val="00302DFB"/>
    <w:rsid w:val="00303823"/>
    <w:rsid w:val="003039AF"/>
    <w:rsid w:val="00303F59"/>
    <w:rsid w:val="003054E4"/>
    <w:rsid w:val="00305CF1"/>
    <w:rsid w:val="00305E46"/>
    <w:rsid w:val="0030600F"/>
    <w:rsid w:val="00306037"/>
    <w:rsid w:val="003072CE"/>
    <w:rsid w:val="00307444"/>
    <w:rsid w:val="00307483"/>
    <w:rsid w:val="0030773B"/>
    <w:rsid w:val="00307832"/>
    <w:rsid w:val="00307C37"/>
    <w:rsid w:val="003101AE"/>
    <w:rsid w:val="00310607"/>
    <w:rsid w:val="003109CF"/>
    <w:rsid w:val="00310C6E"/>
    <w:rsid w:val="003110C8"/>
    <w:rsid w:val="0031118E"/>
    <w:rsid w:val="00311313"/>
    <w:rsid w:val="00311886"/>
    <w:rsid w:val="0031298B"/>
    <w:rsid w:val="00312AAE"/>
    <w:rsid w:val="00312EC3"/>
    <w:rsid w:val="003132E9"/>
    <w:rsid w:val="003135F1"/>
    <w:rsid w:val="00314282"/>
    <w:rsid w:val="003142FB"/>
    <w:rsid w:val="00314666"/>
    <w:rsid w:val="0031470E"/>
    <w:rsid w:val="0031490E"/>
    <w:rsid w:val="00314B40"/>
    <w:rsid w:val="00314B6F"/>
    <w:rsid w:val="0031610E"/>
    <w:rsid w:val="003162E0"/>
    <w:rsid w:val="00316510"/>
    <w:rsid w:val="003167FE"/>
    <w:rsid w:val="00316DDA"/>
    <w:rsid w:val="00317CA7"/>
    <w:rsid w:val="00320443"/>
    <w:rsid w:val="00320946"/>
    <w:rsid w:val="00320B81"/>
    <w:rsid w:val="00320E12"/>
    <w:rsid w:val="00321758"/>
    <w:rsid w:val="00321981"/>
    <w:rsid w:val="003219B1"/>
    <w:rsid w:val="00321B38"/>
    <w:rsid w:val="00321BF1"/>
    <w:rsid w:val="0032200D"/>
    <w:rsid w:val="00322066"/>
    <w:rsid w:val="0032285E"/>
    <w:rsid w:val="003229F4"/>
    <w:rsid w:val="003230C1"/>
    <w:rsid w:val="00323847"/>
    <w:rsid w:val="00323D30"/>
    <w:rsid w:val="00323DAE"/>
    <w:rsid w:val="00324184"/>
    <w:rsid w:val="00324414"/>
    <w:rsid w:val="00324A38"/>
    <w:rsid w:val="00324DEC"/>
    <w:rsid w:val="003250BD"/>
    <w:rsid w:val="00325416"/>
    <w:rsid w:val="00325A65"/>
    <w:rsid w:val="00325AD0"/>
    <w:rsid w:val="00326156"/>
    <w:rsid w:val="0032670D"/>
    <w:rsid w:val="0032734D"/>
    <w:rsid w:val="00327C44"/>
    <w:rsid w:val="00327CC4"/>
    <w:rsid w:val="00327D41"/>
    <w:rsid w:val="003303D7"/>
    <w:rsid w:val="0033086E"/>
    <w:rsid w:val="00330A1F"/>
    <w:rsid w:val="00330A69"/>
    <w:rsid w:val="00330C74"/>
    <w:rsid w:val="00330CA1"/>
    <w:rsid w:val="00330F4A"/>
    <w:rsid w:val="00330FAD"/>
    <w:rsid w:val="00331B41"/>
    <w:rsid w:val="00331C0D"/>
    <w:rsid w:val="003329C2"/>
    <w:rsid w:val="003329F4"/>
    <w:rsid w:val="00332F82"/>
    <w:rsid w:val="00332FAB"/>
    <w:rsid w:val="00333126"/>
    <w:rsid w:val="003335A9"/>
    <w:rsid w:val="003336FF"/>
    <w:rsid w:val="00333B8D"/>
    <w:rsid w:val="00333BB1"/>
    <w:rsid w:val="00333D70"/>
    <w:rsid w:val="00333EAA"/>
    <w:rsid w:val="00334112"/>
    <w:rsid w:val="0033452F"/>
    <w:rsid w:val="00334765"/>
    <w:rsid w:val="003347DC"/>
    <w:rsid w:val="00334D17"/>
    <w:rsid w:val="00334E2B"/>
    <w:rsid w:val="00335415"/>
    <w:rsid w:val="00335518"/>
    <w:rsid w:val="00335625"/>
    <w:rsid w:val="003356BE"/>
    <w:rsid w:val="00335854"/>
    <w:rsid w:val="003359F0"/>
    <w:rsid w:val="00335A63"/>
    <w:rsid w:val="00335E17"/>
    <w:rsid w:val="003360F1"/>
    <w:rsid w:val="003364A4"/>
    <w:rsid w:val="0033659F"/>
    <w:rsid w:val="00336735"/>
    <w:rsid w:val="00336D28"/>
    <w:rsid w:val="00336D7B"/>
    <w:rsid w:val="00336EFD"/>
    <w:rsid w:val="00337317"/>
    <w:rsid w:val="00337C96"/>
    <w:rsid w:val="00337E5C"/>
    <w:rsid w:val="00337EA0"/>
    <w:rsid w:val="003400B0"/>
    <w:rsid w:val="003406DC"/>
    <w:rsid w:val="00341075"/>
    <w:rsid w:val="00341815"/>
    <w:rsid w:val="00341BBB"/>
    <w:rsid w:val="00341DA8"/>
    <w:rsid w:val="0034234E"/>
    <w:rsid w:val="003423A5"/>
    <w:rsid w:val="0034275A"/>
    <w:rsid w:val="003428FC"/>
    <w:rsid w:val="00342B93"/>
    <w:rsid w:val="00342D9C"/>
    <w:rsid w:val="00343142"/>
    <w:rsid w:val="003431E9"/>
    <w:rsid w:val="00343435"/>
    <w:rsid w:val="003435B4"/>
    <w:rsid w:val="0034379B"/>
    <w:rsid w:val="003438E7"/>
    <w:rsid w:val="0034393D"/>
    <w:rsid w:val="00343971"/>
    <w:rsid w:val="003439C3"/>
    <w:rsid w:val="00343F22"/>
    <w:rsid w:val="0034423C"/>
    <w:rsid w:val="003442B7"/>
    <w:rsid w:val="003443C8"/>
    <w:rsid w:val="00344AF5"/>
    <w:rsid w:val="00344F18"/>
    <w:rsid w:val="00345110"/>
    <w:rsid w:val="00345543"/>
    <w:rsid w:val="00345E51"/>
    <w:rsid w:val="00346082"/>
    <w:rsid w:val="0034672B"/>
    <w:rsid w:val="0034726D"/>
    <w:rsid w:val="00347329"/>
    <w:rsid w:val="00347911"/>
    <w:rsid w:val="00347AB5"/>
    <w:rsid w:val="00350038"/>
    <w:rsid w:val="003506E2"/>
    <w:rsid w:val="003507DC"/>
    <w:rsid w:val="00350B18"/>
    <w:rsid w:val="00351319"/>
    <w:rsid w:val="00351BD3"/>
    <w:rsid w:val="00351C2B"/>
    <w:rsid w:val="00352221"/>
    <w:rsid w:val="0035232A"/>
    <w:rsid w:val="00352520"/>
    <w:rsid w:val="0035279F"/>
    <w:rsid w:val="00352A13"/>
    <w:rsid w:val="00352C0D"/>
    <w:rsid w:val="00352C96"/>
    <w:rsid w:val="00353057"/>
    <w:rsid w:val="0035326C"/>
    <w:rsid w:val="00353303"/>
    <w:rsid w:val="00353962"/>
    <w:rsid w:val="00353B00"/>
    <w:rsid w:val="00353CDF"/>
    <w:rsid w:val="00353FD5"/>
    <w:rsid w:val="0035428C"/>
    <w:rsid w:val="003542BD"/>
    <w:rsid w:val="0035465A"/>
    <w:rsid w:val="003547D2"/>
    <w:rsid w:val="00355AD1"/>
    <w:rsid w:val="003562C2"/>
    <w:rsid w:val="003564AF"/>
    <w:rsid w:val="00356C25"/>
    <w:rsid w:val="00356D53"/>
    <w:rsid w:val="003570E4"/>
    <w:rsid w:val="003575AE"/>
    <w:rsid w:val="00357F18"/>
    <w:rsid w:val="00357FAE"/>
    <w:rsid w:val="003602CD"/>
    <w:rsid w:val="003609D9"/>
    <w:rsid w:val="00360D50"/>
    <w:rsid w:val="003611BA"/>
    <w:rsid w:val="00361533"/>
    <w:rsid w:val="00361A54"/>
    <w:rsid w:val="00362093"/>
    <w:rsid w:val="003624A3"/>
    <w:rsid w:val="003625D1"/>
    <w:rsid w:val="00362619"/>
    <w:rsid w:val="003626E6"/>
    <w:rsid w:val="00362DE3"/>
    <w:rsid w:val="00362DF3"/>
    <w:rsid w:val="003631A1"/>
    <w:rsid w:val="0036331F"/>
    <w:rsid w:val="00363525"/>
    <w:rsid w:val="00363A22"/>
    <w:rsid w:val="003647BD"/>
    <w:rsid w:val="00364A1B"/>
    <w:rsid w:val="0036505E"/>
    <w:rsid w:val="0036516F"/>
    <w:rsid w:val="00365297"/>
    <w:rsid w:val="003652C2"/>
    <w:rsid w:val="00365722"/>
    <w:rsid w:val="00365803"/>
    <w:rsid w:val="003662DF"/>
    <w:rsid w:val="00366EC7"/>
    <w:rsid w:val="00367290"/>
    <w:rsid w:val="00367A84"/>
    <w:rsid w:val="00367B3A"/>
    <w:rsid w:val="00367B91"/>
    <w:rsid w:val="00367F97"/>
    <w:rsid w:val="0037079F"/>
    <w:rsid w:val="00370937"/>
    <w:rsid w:val="00371127"/>
    <w:rsid w:val="003711B6"/>
    <w:rsid w:val="0037182E"/>
    <w:rsid w:val="003718DE"/>
    <w:rsid w:val="003719BA"/>
    <w:rsid w:val="00371BCF"/>
    <w:rsid w:val="00371E61"/>
    <w:rsid w:val="0037210D"/>
    <w:rsid w:val="00372238"/>
    <w:rsid w:val="0037274F"/>
    <w:rsid w:val="00372AF6"/>
    <w:rsid w:val="00372B01"/>
    <w:rsid w:val="0037338A"/>
    <w:rsid w:val="00373A0C"/>
    <w:rsid w:val="00373B63"/>
    <w:rsid w:val="00373F29"/>
    <w:rsid w:val="003746B2"/>
    <w:rsid w:val="00374BBE"/>
    <w:rsid w:val="00375725"/>
    <w:rsid w:val="003759B4"/>
    <w:rsid w:val="00375B43"/>
    <w:rsid w:val="00376A04"/>
    <w:rsid w:val="00376C8A"/>
    <w:rsid w:val="003773F3"/>
    <w:rsid w:val="003775DB"/>
    <w:rsid w:val="003778E6"/>
    <w:rsid w:val="003779E6"/>
    <w:rsid w:val="00377F87"/>
    <w:rsid w:val="00380296"/>
    <w:rsid w:val="003805A8"/>
    <w:rsid w:val="00380947"/>
    <w:rsid w:val="00380A7B"/>
    <w:rsid w:val="00380D62"/>
    <w:rsid w:val="00380F51"/>
    <w:rsid w:val="00380FD8"/>
    <w:rsid w:val="0038119E"/>
    <w:rsid w:val="003811F4"/>
    <w:rsid w:val="00381331"/>
    <w:rsid w:val="003817FA"/>
    <w:rsid w:val="00381AF7"/>
    <w:rsid w:val="00382CDA"/>
    <w:rsid w:val="00382EA7"/>
    <w:rsid w:val="00383072"/>
    <w:rsid w:val="00383160"/>
    <w:rsid w:val="003833B7"/>
    <w:rsid w:val="00383AAC"/>
    <w:rsid w:val="00383B18"/>
    <w:rsid w:val="00384B11"/>
    <w:rsid w:val="003852CE"/>
    <w:rsid w:val="00385422"/>
    <w:rsid w:val="00385463"/>
    <w:rsid w:val="0038560D"/>
    <w:rsid w:val="00385CCE"/>
    <w:rsid w:val="00385D54"/>
    <w:rsid w:val="00386132"/>
    <w:rsid w:val="00386213"/>
    <w:rsid w:val="003864A4"/>
    <w:rsid w:val="003868EC"/>
    <w:rsid w:val="003869C0"/>
    <w:rsid w:val="00386AD1"/>
    <w:rsid w:val="00386AFD"/>
    <w:rsid w:val="00386D66"/>
    <w:rsid w:val="00387783"/>
    <w:rsid w:val="00387A2B"/>
    <w:rsid w:val="00387FD2"/>
    <w:rsid w:val="003900CE"/>
    <w:rsid w:val="00390165"/>
    <w:rsid w:val="003904C3"/>
    <w:rsid w:val="00390755"/>
    <w:rsid w:val="0039083F"/>
    <w:rsid w:val="00390CA2"/>
    <w:rsid w:val="00390E42"/>
    <w:rsid w:val="0039165E"/>
    <w:rsid w:val="003916E0"/>
    <w:rsid w:val="00391B1D"/>
    <w:rsid w:val="00391F0D"/>
    <w:rsid w:val="0039231A"/>
    <w:rsid w:val="00392784"/>
    <w:rsid w:val="003927C0"/>
    <w:rsid w:val="00392ABE"/>
    <w:rsid w:val="00392B8C"/>
    <w:rsid w:val="00392BF7"/>
    <w:rsid w:val="00392CC0"/>
    <w:rsid w:val="0039300F"/>
    <w:rsid w:val="00393353"/>
    <w:rsid w:val="0039385C"/>
    <w:rsid w:val="003939EE"/>
    <w:rsid w:val="00393A4A"/>
    <w:rsid w:val="00393B49"/>
    <w:rsid w:val="00394601"/>
    <w:rsid w:val="00394836"/>
    <w:rsid w:val="003951F4"/>
    <w:rsid w:val="00395350"/>
    <w:rsid w:val="00395E8D"/>
    <w:rsid w:val="003960E6"/>
    <w:rsid w:val="0039731F"/>
    <w:rsid w:val="00397328"/>
    <w:rsid w:val="003974D9"/>
    <w:rsid w:val="00397774"/>
    <w:rsid w:val="00397851"/>
    <w:rsid w:val="003978AD"/>
    <w:rsid w:val="00397BCD"/>
    <w:rsid w:val="003A01BF"/>
    <w:rsid w:val="003A045B"/>
    <w:rsid w:val="003A047A"/>
    <w:rsid w:val="003A06D4"/>
    <w:rsid w:val="003A0BA7"/>
    <w:rsid w:val="003A0C63"/>
    <w:rsid w:val="003A139D"/>
    <w:rsid w:val="003A16B9"/>
    <w:rsid w:val="003A18D5"/>
    <w:rsid w:val="003A1E64"/>
    <w:rsid w:val="003A346D"/>
    <w:rsid w:val="003A364E"/>
    <w:rsid w:val="003A44C0"/>
    <w:rsid w:val="003A44CD"/>
    <w:rsid w:val="003A4AFE"/>
    <w:rsid w:val="003A5349"/>
    <w:rsid w:val="003A54C1"/>
    <w:rsid w:val="003A5B8D"/>
    <w:rsid w:val="003A5DCC"/>
    <w:rsid w:val="003A6270"/>
    <w:rsid w:val="003A6BAB"/>
    <w:rsid w:val="003A6F08"/>
    <w:rsid w:val="003A6FF8"/>
    <w:rsid w:val="003A721D"/>
    <w:rsid w:val="003A7611"/>
    <w:rsid w:val="003A7783"/>
    <w:rsid w:val="003A7788"/>
    <w:rsid w:val="003A77F2"/>
    <w:rsid w:val="003A7878"/>
    <w:rsid w:val="003A7B76"/>
    <w:rsid w:val="003A7ECB"/>
    <w:rsid w:val="003A7ED2"/>
    <w:rsid w:val="003B039C"/>
    <w:rsid w:val="003B18C2"/>
    <w:rsid w:val="003B1A82"/>
    <w:rsid w:val="003B2547"/>
    <w:rsid w:val="003B25A6"/>
    <w:rsid w:val="003B2CDB"/>
    <w:rsid w:val="003B2D97"/>
    <w:rsid w:val="003B2E6E"/>
    <w:rsid w:val="003B35B7"/>
    <w:rsid w:val="003B3865"/>
    <w:rsid w:val="003B3AE9"/>
    <w:rsid w:val="003B3D84"/>
    <w:rsid w:val="003B402B"/>
    <w:rsid w:val="003B42B9"/>
    <w:rsid w:val="003B42F5"/>
    <w:rsid w:val="003B44BD"/>
    <w:rsid w:val="003B57F0"/>
    <w:rsid w:val="003B57FF"/>
    <w:rsid w:val="003B5922"/>
    <w:rsid w:val="003B5CC3"/>
    <w:rsid w:val="003B5CD6"/>
    <w:rsid w:val="003B6187"/>
    <w:rsid w:val="003B62D4"/>
    <w:rsid w:val="003B6C89"/>
    <w:rsid w:val="003B6DDB"/>
    <w:rsid w:val="003B735D"/>
    <w:rsid w:val="003B74BD"/>
    <w:rsid w:val="003B7ABF"/>
    <w:rsid w:val="003B7C6E"/>
    <w:rsid w:val="003B7DE0"/>
    <w:rsid w:val="003B7E6D"/>
    <w:rsid w:val="003B7E8B"/>
    <w:rsid w:val="003C0500"/>
    <w:rsid w:val="003C06B5"/>
    <w:rsid w:val="003C072A"/>
    <w:rsid w:val="003C1E4D"/>
    <w:rsid w:val="003C2248"/>
    <w:rsid w:val="003C2321"/>
    <w:rsid w:val="003C2328"/>
    <w:rsid w:val="003C233A"/>
    <w:rsid w:val="003C25A0"/>
    <w:rsid w:val="003C2901"/>
    <w:rsid w:val="003C29AC"/>
    <w:rsid w:val="003C2E36"/>
    <w:rsid w:val="003C2F64"/>
    <w:rsid w:val="003C3015"/>
    <w:rsid w:val="003C3454"/>
    <w:rsid w:val="003C3B6F"/>
    <w:rsid w:val="003C3D9F"/>
    <w:rsid w:val="003C3F5E"/>
    <w:rsid w:val="003C449F"/>
    <w:rsid w:val="003C45B9"/>
    <w:rsid w:val="003C47B9"/>
    <w:rsid w:val="003C4C29"/>
    <w:rsid w:val="003C4D8C"/>
    <w:rsid w:val="003C5B64"/>
    <w:rsid w:val="003C5DB5"/>
    <w:rsid w:val="003C5F9D"/>
    <w:rsid w:val="003C6423"/>
    <w:rsid w:val="003C6460"/>
    <w:rsid w:val="003C6B3F"/>
    <w:rsid w:val="003C6BAC"/>
    <w:rsid w:val="003C6C98"/>
    <w:rsid w:val="003C73E9"/>
    <w:rsid w:val="003C7823"/>
    <w:rsid w:val="003D0086"/>
    <w:rsid w:val="003D03F3"/>
    <w:rsid w:val="003D056F"/>
    <w:rsid w:val="003D0F7F"/>
    <w:rsid w:val="003D178A"/>
    <w:rsid w:val="003D17BA"/>
    <w:rsid w:val="003D1CE2"/>
    <w:rsid w:val="003D1D86"/>
    <w:rsid w:val="003D27DC"/>
    <w:rsid w:val="003D28AC"/>
    <w:rsid w:val="003D290D"/>
    <w:rsid w:val="003D29BD"/>
    <w:rsid w:val="003D29CF"/>
    <w:rsid w:val="003D33AA"/>
    <w:rsid w:val="003D37E6"/>
    <w:rsid w:val="003D3B49"/>
    <w:rsid w:val="003D4088"/>
    <w:rsid w:val="003D410B"/>
    <w:rsid w:val="003D48AA"/>
    <w:rsid w:val="003D5433"/>
    <w:rsid w:val="003D5A84"/>
    <w:rsid w:val="003D629F"/>
    <w:rsid w:val="003D6376"/>
    <w:rsid w:val="003D637A"/>
    <w:rsid w:val="003D67B1"/>
    <w:rsid w:val="003D708C"/>
    <w:rsid w:val="003D7393"/>
    <w:rsid w:val="003D74B2"/>
    <w:rsid w:val="003D751F"/>
    <w:rsid w:val="003D7CEF"/>
    <w:rsid w:val="003E03A3"/>
    <w:rsid w:val="003E047A"/>
    <w:rsid w:val="003E073E"/>
    <w:rsid w:val="003E0974"/>
    <w:rsid w:val="003E0D2E"/>
    <w:rsid w:val="003E0E04"/>
    <w:rsid w:val="003E0E5B"/>
    <w:rsid w:val="003E1171"/>
    <w:rsid w:val="003E1342"/>
    <w:rsid w:val="003E13F2"/>
    <w:rsid w:val="003E1B7C"/>
    <w:rsid w:val="003E1BF6"/>
    <w:rsid w:val="003E1D28"/>
    <w:rsid w:val="003E1DB8"/>
    <w:rsid w:val="003E2076"/>
    <w:rsid w:val="003E2243"/>
    <w:rsid w:val="003E256D"/>
    <w:rsid w:val="003E28A4"/>
    <w:rsid w:val="003E2927"/>
    <w:rsid w:val="003E2930"/>
    <w:rsid w:val="003E29B2"/>
    <w:rsid w:val="003E2A13"/>
    <w:rsid w:val="003E2F17"/>
    <w:rsid w:val="003E2FB1"/>
    <w:rsid w:val="003E2FFE"/>
    <w:rsid w:val="003E3961"/>
    <w:rsid w:val="003E3985"/>
    <w:rsid w:val="003E3A53"/>
    <w:rsid w:val="003E4A33"/>
    <w:rsid w:val="003E52F9"/>
    <w:rsid w:val="003E5A05"/>
    <w:rsid w:val="003E5C63"/>
    <w:rsid w:val="003E61E1"/>
    <w:rsid w:val="003E6557"/>
    <w:rsid w:val="003E6B68"/>
    <w:rsid w:val="003E6E35"/>
    <w:rsid w:val="003E7406"/>
    <w:rsid w:val="003E74DB"/>
    <w:rsid w:val="003E77E1"/>
    <w:rsid w:val="003F0A22"/>
    <w:rsid w:val="003F0B02"/>
    <w:rsid w:val="003F0D10"/>
    <w:rsid w:val="003F0EEC"/>
    <w:rsid w:val="003F10B3"/>
    <w:rsid w:val="003F17AD"/>
    <w:rsid w:val="003F1B59"/>
    <w:rsid w:val="003F1C99"/>
    <w:rsid w:val="003F27DA"/>
    <w:rsid w:val="003F2934"/>
    <w:rsid w:val="003F2E1D"/>
    <w:rsid w:val="003F349E"/>
    <w:rsid w:val="003F4088"/>
    <w:rsid w:val="003F46A8"/>
    <w:rsid w:val="003F50B7"/>
    <w:rsid w:val="003F5224"/>
    <w:rsid w:val="003F52A3"/>
    <w:rsid w:val="003F58E9"/>
    <w:rsid w:val="003F6056"/>
    <w:rsid w:val="003F6447"/>
    <w:rsid w:val="003F649A"/>
    <w:rsid w:val="003F6CB8"/>
    <w:rsid w:val="003F706F"/>
    <w:rsid w:val="003F753A"/>
    <w:rsid w:val="004007C1"/>
    <w:rsid w:val="0040085A"/>
    <w:rsid w:val="00400C6C"/>
    <w:rsid w:val="00400C7E"/>
    <w:rsid w:val="00400E4D"/>
    <w:rsid w:val="00401328"/>
    <w:rsid w:val="00401438"/>
    <w:rsid w:val="00401991"/>
    <w:rsid w:val="00401D94"/>
    <w:rsid w:val="00401F69"/>
    <w:rsid w:val="0040282B"/>
    <w:rsid w:val="0040297E"/>
    <w:rsid w:val="00402E78"/>
    <w:rsid w:val="004033CD"/>
    <w:rsid w:val="00403E2A"/>
    <w:rsid w:val="004045C6"/>
    <w:rsid w:val="00404D97"/>
    <w:rsid w:val="004058AA"/>
    <w:rsid w:val="00405A78"/>
    <w:rsid w:val="00405A7D"/>
    <w:rsid w:val="00405A8B"/>
    <w:rsid w:val="00405ABA"/>
    <w:rsid w:val="00406289"/>
    <w:rsid w:val="0040655D"/>
    <w:rsid w:val="0040685A"/>
    <w:rsid w:val="00407319"/>
    <w:rsid w:val="0040771B"/>
    <w:rsid w:val="00407A13"/>
    <w:rsid w:val="00407A16"/>
    <w:rsid w:val="00407A1B"/>
    <w:rsid w:val="00407A2E"/>
    <w:rsid w:val="00407CC6"/>
    <w:rsid w:val="00407EF7"/>
    <w:rsid w:val="0041001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9EC"/>
    <w:rsid w:val="004136C9"/>
    <w:rsid w:val="00413B9A"/>
    <w:rsid w:val="00413BE8"/>
    <w:rsid w:val="00413C6C"/>
    <w:rsid w:val="004145E9"/>
    <w:rsid w:val="004148C4"/>
    <w:rsid w:val="0041496A"/>
    <w:rsid w:val="00414D72"/>
    <w:rsid w:val="00415057"/>
    <w:rsid w:val="00415417"/>
    <w:rsid w:val="00415492"/>
    <w:rsid w:val="004154DA"/>
    <w:rsid w:val="00415A6E"/>
    <w:rsid w:val="00416243"/>
    <w:rsid w:val="004162D0"/>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6"/>
    <w:rsid w:val="00421E3F"/>
    <w:rsid w:val="00421EA4"/>
    <w:rsid w:val="00422154"/>
    <w:rsid w:val="00422199"/>
    <w:rsid w:val="00422844"/>
    <w:rsid w:val="00422EE5"/>
    <w:rsid w:val="004233D3"/>
    <w:rsid w:val="0042357C"/>
    <w:rsid w:val="00423860"/>
    <w:rsid w:val="00423D7C"/>
    <w:rsid w:val="004246BC"/>
    <w:rsid w:val="0042490D"/>
    <w:rsid w:val="004250F7"/>
    <w:rsid w:val="00425115"/>
    <w:rsid w:val="00425196"/>
    <w:rsid w:val="004251BF"/>
    <w:rsid w:val="0042566B"/>
    <w:rsid w:val="004256B4"/>
    <w:rsid w:val="00425745"/>
    <w:rsid w:val="00425A4F"/>
    <w:rsid w:val="00425A72"/>
    <w:rsid w:val="00425EC9"/>
    <w:rsid w:val="00426138"/>
    <w:rsid w:val="0042676E"/>
    <w:rsid w:val="00426980"/>
    <w:rsid w:val="00427848"/>
    <w:rsid w:val="004278F3"/>
    <w:rsid w:val="00427E5C"/>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956"/>
    <w:rsid w:val="00432D39"/>
    <w:rsid w:val="00432ECC"/>
    <w:rsid w:val="004332E8"/>
    <w:rsid w:val="004333B9"/>
    <w:rsid w:val="0043378D"/>
    <w:rsid w:val="00433A36"/>
    <w:rsid w:val="00433C94"/>
    <w:rsid w:val="004340AB"/>
    <w:rsid w:val="004343E1"/>
    <w:rsid w:val="00434908"/>
    <w:rsid w:val="0043490A"/>
    <w:rsid w:val="00434A7C"/>
    <w:rsid w:val="00434A8A"/>
    <w:rsid w:val="00434EDA"/>
    <w:rsid w:val="004350BF"/>
    <w:rsid w:val="00435153"/>
    <w:rsid w:val="0043526B"/>
    <w:rsid w:val="00435358"/>
    <w:rsid w:val="00435730"/>
    <w:rsid w:val="00435767"/>
    <w:rsid w:val="00435AE7"/>
    <w:rsid w:val="00436E5C"/>
    <w:rsid w:val="00436F4B"/>
    <w:rsid w:val="00437617"/>
    <w:rsid w:val="00437664"/>
    <w:rsid w:val="004378FF"/>
    <w:rsid w:val="00437C4B"/>
    <w:rsid w:val="00437E19"/>
    <w:rsid w:val="00440AB4"/>
    <w:rsid w:val="00440C51"/>
    <w:rsid w:val="0044120A"/>
    <w:rsid w:val="0044157C"/>
    <w:rsid w:val="00441A52"/>
    <w:rsid w:val="00441C6F"/>
    <w:rsid w:val="00442042"/>
    <w:rsid w:val="0044225F"/>
    <w:rsid w:val="0044253E"/>
    <w:rsid w:val="0044270A"/>
    <w:rsid w:val="0044277B"/>
    <w:rsid w:val="00442A4E"/>
    <w:rsid w:val="00442B25"/>
    <w:rsid w:val="00442D8E"/>
    <w:rsid w:val="00443D9D"/>
    <w:rsid w:val="00443DA6"/>
    <w:rsid w:val="0044438E"/>
    <w:rsid w:val="004446F2"/>
    <w:rsid w:val="00444C0A"/>
    <w:rsid w:val="00445408"/>
    <w:rsid w:val="0044628A"/>
    <w:rsid w:val="00446349"/>
    <w:rsid w:val="004464DE"/>
    <w:rsid w:val="00446DB2"/>
    <w:rsid w:val="00446E3B"/>
    <w:rsid w:val="0044750C"/>
    <w:rsid w:val="004478E5"/>
    <w:rsid w:val="00447AA8"/>
    <w:rsid w:val="00447B5D"/>
    <w:rsid w:val="00450186"/>
    <w:rsid w:val="004508A2"/>
    <w:rsid w:val="00450D4A"/>
    <w:rsid w:val="0045128A"/>
    <w:rsid w:val="00451652"/>
    <w:rsid w:val="004516B5"/>
    <w:rsid w:val="004518D5"/>
    <w:rsid w:val="00451FD8"/>
    <w:rsid w:val="004528CD"/>
    <w:rsid w:val="00452DE2"/>
    <w:rsid w:val="004531FA"/>
    <w:rsid w:val="00453DF0"/>
    <w:rsid w:val="00454558"/>
    <w:rsid w:val="0045465A"/>
    <w:rsid w:val="00454C3D"/>
    <w:rsid w:val="00454CE1"/>
    <w:rsid w:val="00454E17"/>
    <w:rsid w:val="00454EAE"/>
    <w:rsid w:val="004554C1"/>
    <w:rsid w:val="004556C6"/>
    <w:rsid w:val="00455B80"/>
    <w:rsid w:val="00455EB4"/>
    <w:rsid w:val="00455F3B"/>
    <w:rsid w:val="00456123"/>
    <w:rsid w:val="00456A16"/>
    <w:rsid w:val="00457388"/>
    <w:rsid w:val="0045754D"/>
    <w:rsid w:val="00457774"/>
    <w:rsid w:val="00457F24"/>
    <w:rsid w:val="0046056B"/>
    <w:rsid w:val="00460D96"/>
    <w:rsid w:val="00460E80"/>
    <w:rsid w:val="00460F36"/>
    <w:rsid w:val="00461C29"/>
    <w:rsid w:val="00461DC9"/>
    <w:rsid w:val="0046227B"/>
    <w:rsid w:val="0046276D"/>
    <w:rsid w:val="00462775"/>
    <w:rsid w:val="00462B3B"/>
    <w:rsid w:val="00463094"/>
    <w:rsid w:val="00463180"/>
    <w:rsid w:val="00463C46"/>
    <w:rsid w:val="00464193"/>
    <w:rsid w:val="00464194"/>
    <w:rsid w:val="00464938"/>
    <w:rsid w:val="00464B22"/>
    <w:rsid w:val="00464B28"/>
    <w:rsid w:val="00464BEE"/>
    <w:rsid w:val="00464F8B"/>
    <w:rsid w:val="0046506F"/>
    <w:rsid w:val="00465227"/>
    <w:rsid w:val="00465834"/>
    <w:rsid w:val="00465B1D"/>
    <w:rsid w:val="00465E7B"/>
    <w:rsid w:val="004661C2"/>
    <w:rsid w:val="00466615"/>
    <w:rsid w:val="00466681"/>
    <w:rsid w:val="004666FD"/>
    <w:rsid w:val="004667D7"/>
    <w:rsid w:val="00466F44"/>
    <w:rsid w:val="004672C8"/>
    <w:rsid w:val="004673B0"/>
    <w:rsid w:val="00467404"/>
    <w:rsid w:val="00467AE5"/>
    <w:rsid w:val="00467C9D"/>
    <w:rsid w:val="00467DC5"/>
    <w:rsid w:val="00470640"/>
    <w:rsid w:val="0047093E"/>
    <w:rsid w:val="0047184C"/>
    <w:rsid w:val="00471F0B"/>
    <w:rsid w:val="00471F39"/>
    <w:rsid w:val="0047205F"/>
    <w:rsid w:val="00472304"/>
    <w:rsid w:val="0047245C"/>
    <w:rsid w:val="00472550"/>
    <w:rsid w:val="00472CCD"/>
    <w:rsid w:val="00472D89"/>
    <w:rsid w:val="00472DC4"/>
    <w:rsid w:val="00472F70"/>
    <w:rsid w:val="00473415"/>
    <w:rsid w:val="00473803"/>
    <w:rsid w:val="00474104"/>
    <w:rsid w:val="00474332"/>
    <w:rsid w:val="0047437A"/>
    <w:rsid w:val="00474CA8"/>
    <w:rsid w:val="0047518F"/>
    <w:rsid w:val="00475255"/>
    <w:rsid w:val="0047533B"/>
    <w:rsid w:val="004758EA"/>
    <w:rsid w:val="00475B08"/>
    <w:rsid w:val="00475CBC"/>
    <w:rsid w:val="00475D14"/>
    <w:rsid w:val="00476C5E"/>
    <w:rsid w:val="00476CE0"/>
    <w:rsid w:val="004774D9"/>
    <w:rsid w:val="0047777B"/>
    <w:rsid w:val="00477B23"/>
    <w:rsid w:val="00477B55"/>
    <w:rsid w:val="004802FD"/>
    <w:rsid w:val="00480703"/>
    <w:rsid w:val="00480828"/>
    <w:rsid w:val="0048088E"/>
    <w:rsid w:val="004809A5"/>
    <w:rsid w:val="00480D5D"/>
    <w:rsid w:val="00480E69"/>
    <w:rsid w:val="004811CB"/>
    <w:rsid w:val="004812F5"/>
    <w:rsid w:val="00481428"/>
    <w:rsid w:val="00481738"/>
    <w:rsid w:val="0048180B"/>
    <w:rsid w:val="00481A3D"/>
    <w:rsid w:val="00481D1E"/>
    <w:rsid w:val="004820EC"/>
    <w:rsid w:val="00482304"/>
    <w:rsid w:val="00482466"/>
    <w:rsid w:val="004829A9"/>
    <w:rsid w:val="00482C5D"/>
    <w:rsid w:val="00482F5C"/>
    <w:rsid w:val="00483492"/>
    <w:rsid w:val="004839F3"/>
    <w:rsid w:val="00483CA3"/>
    <w:rsid w:val="00483FCE"/>
    <w:rsid w:val="004843DA"/>
    <w:rsid w:val="00484416"/>
    <w:rsid w:val="00484438"/>
    <w:rsid w:val="00484441"/>
    <w:rsid w:val="00484BCF"/>
    <w:rsid w:val="00485575"/>
    <w:rsid w:val="00485C84"/>
    <w:rsid w:val="00485FBD"/>
    <w:rsid w:val="004861AF"/>
    <w:rsid w:val="004863B6"/>
    <w:rsid w:val="004864E9"/>
    <w:rsid w:val="004866B2"/>
    <w:rsid w:val="00486BE5"/>
    <w:rsid w:val="00486D04"/>
    <w:rsid w:val="004870E8"/>
    <w:rsid w:val="0048758A"/>
    <w:rsid w:val="00487608"/>
    <w:rsid w:val="00487C88"/>
    <w:rsid w:val="00487E43"/>
    <w:rsid w:val="0049056D"/>
    <w:rsid w:val="00490696"/>
    <w:rsid w:val="0049093F"/>
    <w:rsid w:val="00490CA0"/>
    <w:rsid w:val="0049121D"/>
    <w:rsid w:val="004914A2"/>
    <w:rsid w:val="004919F6"/>
    <w:rsid w:val="00491BAF"/>
    <w:rsid w:val="00491E56"/>
    <w:rsid w:val="004922E4"/>
    <w:rsid w:val="00492455"/>
    <w:rsid w:val="00492D37"/>
    <w:rsid w:val="00492F63"/>
    <w:rsid w:val="00492F7B"/>
    <w:rsid w:val="00493167"/>
    <w:rsid w:val="00493237"/>
    <w:rsid w:val="00494DF2"/>
    <w:rsid w:val="00495283"/>
    <w:rsid w:val="004954D9"/>
    <w:rsid w:val="004954E5"/>
    <w:rsid w:val="004956ED"/>
    <w:rsid w:val="00495983"/>
    <w:rsid w:val="00495EE2"/>
    <w:rsid w:val="0049663C"/>
    <w:rsid w:val="00496D89"/>
    <w:rsid w:val="004970A0"/>
    <w:rsid w:val="00497304"/>
    <w:rsid w:val="004975B4"/>
    <w:rsid w:val="00497B18"/>
    <w:rsid w:val="00497FEB"/>
    <w:rsid w:val="004A0295"/>
    <w:rsid w:val="004A0644"/>
    <w:rsid w:val="004A0982"/>
    <w:rsid w:val="004A0E59"/>
    <w:rsid w:val="004A10C0"/>
    <w:rsid w:val="004A1273"/>
    <w:rsid w:val="004A154F"/>
    <w:rsid w:val="004A202E"/>
    <w:rsid w:val="004A2D6A"/>
    <w:rsid w:val="004A2DE7"/>
    <w:rsid w:val="004A2ED9"/>
    <w:rsid w:val="004A33D6"/>
    <w:rsid w:val="004A38C3"/>
    <w:rsid w:val="004A3B76"/>
    <w:rsid w:val="004A3B7F"/>
    <w:rsid w:val="004A3C22"/>
    <w:rsid w:val="004A4183"/>
    <w:rsid w:val="004A495D"/>
    <w:rsid w:val="004A49DD"/>
    <w:rsid w:val="004A4C3F"/>
    <w:rsid w:val="004A4CAF"/>
    <w:rsid w:val="004A4D00"/>
    <w:rsid w:val="004A4D5C"/>
    <w:rsid w:val="004A5533"/>
    <w:rsid w:val="004A5B4B"/>
    <w:rsid w:val="004A5C08"/>
    <w:rsid w:val="004A5DC7"/>
    <w:rsid w:val="004A60F1"/>
    <w:rsid w:val="004A6172"/>
    <w:rsid w:val="004A6719"/>
    <w:rsid w:val="004A6D0B"/>
    <w:rsid w:val="004A7A36"/>
    <w:rsid w:val="004A7B0B"/>
    <w:rsid w:val="004A7C46"/>
    <w:rsid w:val="004A7E67"/>
    <w:rsid w:val="004B0053"/>
    <w:rsid w:val="004B019C"/>
    <w:rsid w:val="004B01C1"/>
    <w:rsid w:val="004B09EC"/>
    <w:rsid w:val="004B0AAD"/>
    <w:rsid w:val="004B19E8"/>
    <w:rsid w:val="004B20A1"/>
    <w:rsid w:val="004B2A60"/>
    <w:rsid w:val="004B3676"/>
    <w:rsid w:val="004B3699"/>
    <w:rsid w:val="004B37D8"/>
    <w:rsid w:val="004B3CC7"/>
    <w:rsid w:val="004B3E5F"/>
    <w:rsid w:val="004B406F"/>
    <w:rsid w:val="004B47A9"/>
    <w:rsid w:val="004B4988"/>
    <w:rsid w:val="004B4E75"/>
    <w:rsid w:val="004B5702"/>
    <w:rsid w:val="004B5A11"/>
    <w:rsid w:val="004B5C77"/>
    <w:rsid w:val="004B6241"/>
    <w:rsid w:val="004B665E"/>
    <w:rsid w:val="004B67B9"/>
    <w:rsid w:val="004B6E83"/>
    <w:rsid w:val="004B77F6"/>
    <w:rsid w:val="004B79A9"/>
    <w:rsid w:val="004B7DE1"/>
    <w:rsid w:val="004B7E9F"/>
    <w:rsid w:val="004C05D5"/>
    <w:rsid w:val="004C07CE"/>
    <w:rsid w:val="004C0EA7"/>
    <w:rsid w:val="004C1433"/>
    <w:rsid w:val="004C15F8"/>
    <w:rsid w:val="004C1678"/>
    <w:rsid w:val="004C209E"/>
    <w:rsid w:val="004C23BC"/>
    <w:rsid w:val="004C23F4"/>
    <w:rsid w:val="004C2C4E"/>
    <w:rsid w:val="004C359D"/>
    <w:rsid w:val="004C3803"/>
    <w:rsid w:val="004C4787"/>
    <w:rsid w:val="004C4809"/>
    <w:rsid w:val="004C480E"/>
    <w:rsid w:val="004C50EB"/>
    <w:rsid w:val="004C57A0"/>
    <w:rsid w:val="004C5E94"/>
    <w:rsid w:val="004C64B8"/>
    <w:rsid w:val="004C66DC"/>
    <w:rsid w:val="004C66FF"/>
    <w:rsid w:val="004C67BB"/>
    <w:rsid w:val="004C6D19"/>
    <w:rsid w:val="004C6E08"/>
    <w:rsid w:val="004C6FE6"/>
    <w:rsid w:val="004C7421"/>
    <w:rsid w:val="004C74CC"/>
    <w:rsid w:val="004C7E90"/>
    <w:rsid w:val="004D1130"/>
    <w:rsid w:val="004D16B2"/>
    <w:rsid w:val="004D1B12"/>
    <w:rsid w:val="004D1FD7"/>
    <w:rsid w:val="004D2224"/>
    <w:rsid w:val="004D29E5"/>
    <w:rsid w:val="004D2CF0"/>
    <w:rsid w:val="004D3335"/>
    <w:rsid w:val="004D3359"/>
    <w:rsid w:val="004D3AA6"/>
    <w:rsid w:val="004D3F4A"/>
    <w:rsid w:val="004D418F"/>
    <w:rsid w:val="004D41F0"/>
    <w:rsid w:val="004D4479"/>
    <w:rsid w:val="004D49C5"/>
    <w:rsid w:val="004D5353"/>
    <w:rsid w:val="004D5C46"/>
    <w:rsid w:val="004D5C60"/>
    <w:rsid w:val="004D5F50"/>
    <w:rsid w:val="004D6EE0"/>
    <w:rsid w:val="004D7321"/>
    <w:rsid w:val="004D783A"/>
    <w:rsid w:val="004E0148"/>
    <w:rsid w:val="004E0C72"/>
    <w:rsid w:val="004E0EF9"/>
    <w:rsid w:val="004E128A"/>
    <w:rsid w:val="004E1485"/>
    <w:rsid w:val="004E14A0"/>
    <w:rsid w:val="004E14FD"/>
    <w:rsid w:val="004E1BAE"/>
    <w:rsid w:val="004E2221"/>
    <w:rsid w:val="004E2C27"/>
    <w:rsid w:val="004E30D9"/>
    <w:rsid w:val="004E348B"/>
    <w:rsid w:val="004E38C2"/>
    <w:rsid w:val="004E38F9"/>
    <w:rsid w:val="004E4182"/>
    <w:rsid w:val="004E473D"/>
    <w:rsid w:val="004E49A2"/>
    <w:rsid w:val="004E4B26"/>
    <w:rsid w:val="004E4D3A"/>
    <w:rsid w:val="004E4D62"/>
    <w:rsid w:val="004E4E29"/>
    <w:rsid w:val="004E5111"/>
    <w:rsid w:val="004E5281"/>
    <w:rsid w:val="004E5844"/>
    <w:rsid w:val="004E5D5D"/>
    <w:rsid w:val="004E5E8F"/>
    <w:rsid w:val="004E5F54"/>
    <w:rsid w:val="004E6336"/>
    <w:rsid w:val="004E6342"/>
    <w:rsid w:val="004E63A4"/>
    <w:rsid w:val="004E6410"/>
    <w:rsid w:val="004E680F"/>
    <w:rsid w:val="004E73EC"/>
    <w:rsid w:val="004E751E"/>
    <w:rsid w:val="004E7846"/>
    <w:rsid w:val="004E7884"/>
    <w:rsid w:val="004F090B"/>
    <w:rsid w:val="004F0B99"/>
    <w:rsid w:val="004F0EEB"/>
    <w:rsid w:val="004F1388"/>
    <w:rsid w:val="004F1481"/>
    <w:rsid w:val="004F1534"/>
    <w:rsid w:val="004F1713"/>
    <w:rsid w:val="004F2C03"/>
    <w:rsid w:val="004F2E06"/>
    <w:rsid w:val="004F332D"/>
    <w:rsid w:val="004F378F"/>
    <w:rsid w:val="004F3BFC"/>
    <w:rsid w:val="004F3DE3"/>
    <w:rsid w:val="004F4084"/>
    <w:rsid w:val="004F4EB5"/>
    <w:rsid w:val="004F5302"/>
    <w:rsid w:val="004F5324"/>
    <w:rsid w:val="004F53DA"/>
    <w:rsid w:val="004F565E"/>
    <w:rsid w:val="004F5900"/>
    <w:rsid w:val="004F5DE7"/>
    <w:rsid w:val="004F658F"/>
    <w:rsid w:val="004F6D20"/>
    <w:rsid w:val="004F7191"/>
    <w:rsid w:val="004F7706"/>
    <w:rsid w:val="004F7BF8"/>
    <w:rsid w:val="004F7CD8"/>
    <w:rsid w:val="004F7D66"/>
    <w:rsid w:val="004F7DE4"/>
    <w:rsid w:val="0050037B"/>
    <w:rsid w:val="0050053D"/>
    <w:rsid w:val="0050053F"/>
    <w:rsid w:val="005007BC"/>
    <w:rsid w:val="00500FF1"/>
    <w:rsid w:val="005013FB"/>
    <w:rsid w:val="00501657"/>
    <w:rsid w:val="00501A1E"/>
    <w:rsid w:val="00501AA2"/>
    <w:rsid w:val="00502355"/>
    <w:rsid w:val="00502399"/>
    <w:rsid w:val="00502C42"/>
    <w:rsid w:val="005032C5"/>
    <w:rsid w:val="0050358F"/>
    <w:rsid w:val="005036C6"/>
    <w:rsid w:val="005037C5"/>
    <w:rsid w:val="00503DCA"/>
    <w:rsid w:val="005044BF"/>
    <w:rsid w:val="005052D9"/>
    <w:rsid w:val="00505391"/>
    <w:rsid w:val="00505919"/>
    <w:rsid w:val="00505A63"/>
    <w:rsid w:val="00505B9A"/>
    <w:rsid w:val="00505BC4"/>
    <w:rsid w:val="00505CF9"/>
    <w:rsid w:val="00506080"/>
    <w:rsid w:val="00506153"/>
    <w:rsid w:val="005062DF"/>
    <w:rsid w:val="005062F5"/>
    <w:rsid w:val="0050669E"/>
    <w:rsid w:val="0050697C"/>
    <w:rsid w:val="00507007"/>
    <w:rsid w:val="005070FD"/>
    <w:rsid w:val="005072AF"/>
    <w:rsid w:val="005073D4"/>
    <w:rsid w:val="0050761A"/>
    <w:rsid w:val="00507999"/>
    <w:rsid w:val="00507DBA"/>
    <w:rsid w:val="00507E33"/>
    <w:rsid w:val="005108CF"/>
    <w:rsid w:val="00510922"/>
    <w:rsid w:val="00510BC5"/>
    <w:rsid w:val="00510EFD"/>
    <w:rsid w:val="005113F5"/>
    <w:rsid w:val="00511471"/>
    <w:rsid w:val="0051152D"/>
    <w:rsid w:val="00511F26"/>
    <w:rsid w:val="00512183"/>
    <w:rsid w:val="0051220D"/>
    <w:rsid w:val="005125EC"/>
    <w:rsid w:val="005126E3"/>
    <w:rsid w:val="00512D66"/>
    <w:rsid w:val="00512FD6"/>
    <w:rsid w:val="005134DC"/>
    <w:rsid w:val="00513879"/>
    <w:rsid w:val="00513FF8"/>
    <w:rsid w:val="0051410D"/>
    <w:rsid w:val="005144D4"/>
    <w:rsid w:val="005147E8"/>
    <w:rsid w:val="005149D0"/>
    <w:rsid w:val="00514E50"/>
    <w:rsid w:val="00514FB1"/>
    <w:rsid w:val="005150B5"/>
    <w:rsid w:val="00515780"/>
    <w:rsid w:val="00516129"/>
    <w:rsid w:val="005167AD"/>
    <w:rsid w:val="005167AE"/>
    <w:rsid w:val="00516863"/>
    <w:rsid w:val="0051697F"/>
    <w:rsid w:val="00516E71"/>
    <w:rsid w:val="00517155"/>
    <w:rsid w:val="00517457"/>
    <w:rsid w:val="005175B2"/>
    <w:rsid w:val="005176D9"/>
    <w:rsid w:val="0051780E"/>
    <w:rsid w:val="005179C1"/>
    <w:rsid w:val="00517A63"/>
    <w:rsid w:val="00517D5C"/>
    <w:rsid w:val="0052007D"/>
    <w:rsid w:val="00520128"/>
    <w:rsid w:val="005202BA"/>
    <w:rsid w:val="0052069F"/>
    <w:rsid w:val="005206A6"/>
    <w:rsid w:val="00520895"/>
    <w:rsid w:val="00520C10"/>
    <w:rsid w:val="005210D7"/>
    <w:rsid w:val="00521AF0"/>
    <w:rsid w:val="00521C1F"/>
    <w:rsid w:val="00522A4C"/>
    <w:rsid w:val="00522C08"/>
    <w:rsid w:val="00523073"/>
    <w:rsid w:val="00523097"/>
    <w:rsid w:val="005230A0"/>
    <w:rsid w:val="00523E10"/>
    <w:rsid w:val="0052450D"/>
    <w:rsid w:val="00524698"/>
    <w:rsid w:val="005250C0"/>
    <w:rsid w:val="005251B3"/>
    <w:rsid w:val="00525B0C"/>
    <w:rsid w:val="00525C15"/>
    <w:rsid w:val="0052601F"/>
    <w:rsid w:val="00526436"/>
    <w:rsid w:val="00526783"/>
    <w:rsid w:val="0052682E"/>
    <w:rsid w:val="00526A37"/>
    <w:rsid w:val="00527377"/>
    <w:rsid w:val="0052784E"/>
    <w:rsid w:val="005278F7"/>
    <w:rsid w:val="00527ACE"/>
    <w:rsid w:val="00527B02"/>
    <w:rsid w:val="00527E9A"/>
    <w:rsid w:val="005304DB"/>
    <w:rsid w:val="00530E3B"/>
    <w:rsid w:val="00530FE8"/>
    <w:rsid w:val="00531198"/>
    <w:rsid w:val="00531220"/>
    <w:rsid w:val="0053132D"/>
    <w:rsid w:val="0053188A"/>
    <w:rsid w:val="00532377"/>
    <w:rsid w:val="00532466"/>
    <w:rsid w:val="00532773"/>
    <w:rsid w:val="00532DAA"/>
    <w:rsid w:val="00532FEE"/>
    <w:rsid w:val="00533180"/>
    <w:rsid w:val="005335A7"/>
    <w:rsid w:val="0053399D"/>
    <w:rsid w:val="00533AB9"/>
    <w:rsid w:val="00533C25"/>
    <w:rsid w:val="00533C8A"/>
    <w:rsid w:val="00533CFE"/>
    <w:rsid w:val="00533D17"/>
    <w:rsid w:val="005342D6"/>
    <w:rsid w:val="00534302"/>
    <w:rsid w:val="0053450D"/>
    <w:rsid w:val="005346DC"/>
    <w:rsid w:val="005347D1"/>
    <w:rsid w:val="005353B1"/>
    <w:rsid w:val="005356CF"/>
    <w:rsid w:val="00536025"/>
    <w:rsid w:val="005369A2"/>
    <w:rsid w:val="00536CE2"/>
    <w:rsid w:val="00536EA5"/>
    <w:rsid w:val="00537069"/>
    <w:rsid w:val="0053717B"/>
    <w:rsid w:val="0053770B"/>
    <w:rsid w:val="005407EF"/>
    <w:rsid w:val="00540BF1"/>
    <w:rsid w:val="005417EC"/>
    <w:rsid w:val="00542118"/>
    <w:rsid w:val="005421E7"/>
    <w:rsid w:val="005426DD"/>
    <w:rsid w:val="00542C32"/>
    <w:rsid w:val="00542D7A"/>
    <w:rsid w:val="005430A3"/>
    <w:rsid w:val="00543C57"/>
    <w:rsid w:val="00543CBE"/>
    <w:rsid w:val="00543E8F"/>
    <w:rsid w:val="00545A1C"/>
    <w:rsid w:val="00545BA6"/>
    <w:rsid w:val="005461CD"/>
    <w:rsid w:val="005463E4"/>
    <w:rsid w:val="005469BF"/>
    <w:rsid w:val="00546FD8"/>
    <w:rsid w:val="00547123"/>
    <w:rsid w:val="0054727C"/>
    <w:rsid w:val="005475A4"/>
    <w:rsid w:val="00547BAB"/>
    <w:rsid w:val="00547CAD"/>
    <w:rsid w:val="00547EFE"/>
    <w:rsid w:val="00550637"/>
    <w:rsid w:val="00551150"/>
    <w:rsid w:val="005514AB"/>
    <w:rsid w:val="00551BB1"/>
    <w:rsid w:val="005520CF"/>
    <w:rsid w:val="00552396"/>
    <w:rsid w:val="005523E4"/>
    <w:rsid w:val="0055249D"/>
    <w:rsid w:val="00552E5A"/>
    <w:rsid w:val="00552F27"/>
    <w:rsid w:val="0055311F"/>
    <w:rsid w:val="005535F1"/>
    <w:rsid w:val="0055367F"/>
    <w:rsid w:val="005537F1"/>
    <w:rsid w:val="00553AC1"/>
    <w:rsid w:val="005544B3"/>
    <w:rsid w:val="0055461F"/>
    <w:rsid w:val="00554A69"/>
    <w:rsid w:val="00554DDA"/>
    <w:rsid w:val="00554E47"/>
    <w:rsid w:val="00555113"/>
    <w:rsid w:val="005552C1"/>
    <w:rsid w:val="00555BF7"/>
    <w:rsid w:val="0055602C"/>
    <w:rsid w:val="00556113"/>
    <w:rsid w:val="0055667E"/>
    <w:rsid w:val="005569E1"/>
    <w:rsid w:val="005569E3"/>
    <w:rsid w:val="00557226"/>
    <w:rsid w:val="005573D0"/>
    <w:rsid w:val="005574DF"/>
    <w:rsid w:val="0055752E"/>
    <w:rsid w:val="00557D44"/>
    <w:rsid w:val="005606ED"/>
    <w:rsid w:val="00560874"/>
    <w:rsid w:val="005608E8"/>
    <w:rsid w:val="0056092C"/>
    <w:rsid w:val="00560D51"/>
    <w:rsid w:val="00560E9D"/>
    <w:rsid w:val="005612C1"/>
    <w:rsid w:val="0056131C"/>
    <w:rsid w:val="00561344"/>
    <w:rsid w:val="005615DE"/>
    <w:rsid w:val="00561D9A"/>
    <w:rsid w:val="00561F15"/>
    <w:rsid w:val="00561F74"/>
    <w:rsid w:val="00562105"/>
    <w:rsid w:val="005622FC"/>
    <w:rsid w:val="005624AA"/>
    <w:rsid w:val="00562694"/>
    <w:rsid w:val="00562AF5"/>
    <w:rsid w:val="00562F21"/>
    <w:rsid w:val="005631CC"/>
    <w:rsid w:val="00563332"/>
    <w:rsid w:val="00563E74"/>
    <w:rsid w:val="00564147"/>
    <w:rsid w:val="00564809"/>
    <w:rsid w:val="00564F06"/>
    <w:rsid w:val="005653FB"/>
    <w:rsid w:val="0056584F"/>
    <w:rsid w:val="005659C4"/>
    <w:rsid w:val="00565E42"/>
    <w:rsid w:val="005664F9"/>
    <w:rsid w:val="005666E7"/>
    <w:rsid w:val="0056674B"/>
    <w:rsid w:val="005669CE"/>
    <w:rsid w:val="00566DF9"/>
    <w:rsid w:val="00566E00"/>
    <w:rsid w:val="00566E46"/>
    <w:rsid w:val="00566F5A"/>
    <w:rsid w:val="005672B1"/>
    <w:rsid w:val="005673C9"/>
    <w:rsid w:val="00567CDB"/>
    <w:rsid w:val="00567FA5"/>
    <w:rsid w:val="00570594"/>
    <w:rsid w:val="005705E1"/>
    <w:rsid w:val="0057061E"/>
    <w:rsid w:val="005707D4"/>
    <w:rsid w:val="00570F0E"/>
    <w:rsid w:val="00571638"/>
    <w:rsid w:val="005728E1"/>
    <w:rsid w:val="00573195"/>
    <w:rsid w:val="00573971"/>
    <w:rsid w:val="00573C0E"/>
    <w:rsid w:val="00573D74"/>
    <w:rsid w:val="00573D82"/>
    <w:rsid w:val="00573E9B"/>
    <w:rsid w:val="00574D38"/>
    <w:rsid w:val="00575212"/>
    <w:rsid w:val="00575EDC"/>
    <w:rsid w:val="00575F79"/>
    <w:rsid w:val="00576535"/>
    <w:rsid w:val="00576606"/>
    <w:rsid w:val="00576E21"/>
    <w:rsid w:val="005773F5"/>
    <w:rsid w:val="005773FA"/>
    <w:rsid w:val="00577699"/>
    <w:rsid w:val="005779D1"/>
    <w:rsid w:val="00577BF4"/>
    <w:rsid w:val="00577FA2"/>
    <w:rsid w:val="0058033E"/>
    <w:rsid w:val="005807DA"/>
    <w:rsid w:val="00580928"/>
    <w:rsid w:val="00580BB8"/>
    <w:rsid w:val="00581178"/>
    <w:rsid w:val="00581E5C"/>
    <w:rsid w:val="00582798"/>
    <w:rsid w:val="00582D24"/>
    <w:rsid w:val="00582E1E"/>
    <w:rsid w:val="00582F81"/>
    <w:rsid w:val="00583393"/>
    <w:rsid w:val="00583599"/>
    <w:rsid w:val="00583B51"/>
    <w:rsid w:val="00583B92"/>
    <w:rsid w:val="00583D50"/>
    <w:rsid w:val="00583E1C"/>
    <w:rsid w:val="00585219"/>
    <w:rsid w:val="00585391"/>
    <w:rsid w:val="005856A5"/>
    <w:rsid w:val="005859AF"/>
    <w:rsid w:val="005860EB"/>
    <w:rsid w:val="00586124"/>
    <w:rsid w:val="005866AE"/>
    <w:rsid w:val="0058751B"/>
    <w:rsid w:val="0058780F"/>
    <w:rsid w:val="00587BC0"/>
    <w:rsid w:val="00587DBD"/>
    <w:rsid w:val="00587F19"/>
    <w:rsid w:val="0059044B"/>
    <w:rsid w:val="005908CD"/>
    <w:rsid w:val="0059099C"/>
    <w:rsid w:val="00590E32"/>
    <w:rsid w:val="00590E82"/>
    <w:rsid w:val="0059108A"/>
    <w:rsid w:val="00591530"/>
    <w:rsid w:val="00591A1A"/>
    <w:rsid w:val="00591BFF"/>
    <w:rsid w:val="00591DCD"/>
    <w:rsid w:val="005921B1"/>
    <w:rsid w:val="005922CC"/>
    <w:rsid w:val="005924D3"/>
    <w:rsid w:val="005931CC"/>
    <w:rsid w:val="00593438"/>
    <w:rsid w:val="00593857"/>
    <w:rsid w:val="00593912"/>
    <w:rsid w:val="0059469C"/>
    <w:rsid w:val="00594A06"/>
    <w:rsid w:val="00594C0E"/>
    <w:rsid w:val="00595653"/>
    <w:rsid w:val="00595682"/>
    <w:rsid w:val="0059595F"/>
    <w:rsid w:val="00595B23"/>
    <w:rsid w:val="00595F2A"/>
    <w:rsid w:val="00595F30"/>
    <w:rsid w:val="00596257"/>
    <w:rsid w:val="0059693E"/>
    <w:rsid w:val="005969B8"/>
    <w:rsid w:val="00596E45"/>
    <w:rsid w:val="00596F8F"/>
    <w:rsid w:val="00597317"/>
    <w:rsid w:val="00597F74"/>
    <w:rsid w:val="00597F78"/>
    <w:rsid w:val="005A005E"/>
    <w:rsid w:val="005A016C"/>
    <w:rsid w:val="005A0239"/>
    <w:rsid w:val="005A02C7"/>
    <w:rsid w:val="005A0347"/>
    <w:rsid w:val="005A03AF"/>
    <w:rsid w:val="005A05F5"/>
    <w:rsid w:val="005A0900"/>
    <w:rsid w:val="005A0907"/>
    <w:rsid w:val="005A0BB9"/>
    <w:rsid w:val="005A10C1"/>
    <w:rsid w:val="005A160B"/>
    <w:rsid w:val="005A19F1"/>
    <w:rsid w:val="005A1C2C"/>
    <w:rsid w:val="005A2087"/>
    <w:rsid w:val="005A2CA3"/>
    <w:rsid w:val="005A3309"/>
    <w:rsid w:val="005A3C0E"/>
    <w:rsid w:val="005A3F14"/>
    <w:rsid w:val="005A403B"/>
    <w:rsid w:val="005A4398"/>
    <w:rsid w:val="005A4774"/>
    <w:rsid w:val="005A519E"/>
    <w:rsid w:val="005A54E4"/>
    <w:rsid w:val="005A5C54"/>
    <w:rsid w:val="005A5E9D"/>
    <w:rsid w:val="005A6892"/>
    <w:rsid w:val="005A6FB5"/>
    <w:rsid w:val="005A73F7"/>
    <w:rsid w:val="005A77AF"/>
    <w:rsid w:val="005A7AC4"/>
    <w:rsid w:val="005B0467"/>
    <w:rsid w:val="005B07A5"/>
    <w:rsid w:val="005B093C"/>
    <w:rsid w:val="005B0A72"/>
    <w:rsid w:val="005B0AA6"/>
    <w:rsid w:val="005B0EFE"/>
    <w:rsid w:val="005B10E0"/>
    <w:rsid w:val="005B19B2"/>
    <w:rsid w:val="005B1C34"/>
    <w:rsid w:val="005B2BE8"/>
    <w:rsid w:val="005B2E06"/>
    <w:rsid w:val="005B2E6A"/>
    <w:rsid w:val="005B3707"/>
    <w:rsid w:val="005B421A"/>
    <w:rsid w:val="005B4910"/>
    <w:rsid w:val="005B4B1F"/>
    <w:rsid w:val="005B4D06"/>
    <w:rsid w:val="005B587D"/>
    <w:rsid w:val="005B5923"/>
    <w:rsid w:val="005B6048"/>
    <w:rsid w:val="005B6471"/>
    <w:rsid w:val="005B665B"/>
    <w:rsid w:val="005B6E64"/>
    <w:rsid w:val="005B71B1"/>
    <w:rsid w:val="005B7594"/>
    <w:rsid w:val="005B76CD"/>
    <w:rsid w:val="005B7F2D"/>
    <w:rsid w:val="005C05F4"/>
    <w:rsid w:val="005C081E"/>
    <w:rsid w:val="005C0916"/>
    <w:rsid w:val="005C09A4"/>
    <w:rsid w:val="005C0DD3"/>
    <w:rsid w:val="005C10BD"/>
    <w:rsid w:val="005C1234"/>
    <w:rsid w:val="005C145B"/>
    <w:rsid w:val="005C163E"/>
    <w:rsid w:val="005C1915"/>
    <w:rsid w:val="005C1924"/>
    <w:rsid w:val="005C1CA6"/>
    <w:rsid w:val="005C2218"/>
    <w:rsid w:val="005C2773"/>
    <w:rsid w:val="005C2AA9"/>
    <w:rsid w:val="005C2B58"/>
    <w:rsid w:val="005C2BFE"/>
    <w:rsid w:val="005C2FDD"/>
    <w:rsid w:val="005C306E"/>
    <w:rsid w:val="005C31CF"/>
    <w:rsid w:val="005C334D"/>
    <w:rsid w:val="005C340D"/>
    <w:rsid w:val="005C3670"/>
    <w:rsid w:val="005C4103"/>
    <w:rsid w:val="005C450C"/>
    <w:rsid w:val="005C4814"/>
    <w:rsid w:val="005C4885"/>
    <w:rsid w:val="005C4A38"/>
    <w:rsid w:val="005C4B21"/>
    <w:rsid w:val="005C4E97"/>
    <w:rsid w:val="005C52F7"/>
    <w:rsid w:val="005C562D"/>
    <w:rsid w:val="005C5902"/>
    <w:rsid w:val="005C5E55"/>
    <w:rsid w:val="005C6178"/>
    <w:rsid w:val="005C64D1"/>
    <w:rsid w:val="005C6A1C"/>
    <w:rsid w:val="005C6DDE"/>
    <w:rsid w:val="005C6F5C"/>
    <w:rsid w:val="005C6F80"/>
    <w:rsid w:val="005C75E2"/>
    <w:rsid w:val="005C7A2B"/>
    <w:rsid w:val="005C7D8E"/>
    <w:rsid w:val="005C7F87"/>
    <w:rsid w:val="005D007A"/>
    <w:rsid w:val="005D00C6"/>
    <w:rsid w:val="005D03A6"/>
    <w:rsid w:val="005D051E"/>
    <w:rsid w:val="005D0736"/>
    <w:rsid w:val="005D08C7"/>
    <w:rsid w:val="005D11AF"/>
    <w:rsid w:val="005D1B1F"/>
    <w:rsid w:val="005D252C"/>
    <w:rsid w:val="005D2554"/>
    <w:rsid w:val="005D27F6"/>
    <w:rsid w:val="005D28B7"/>
    <w:rsid w:val="005D2C30"/>
    <w:rsid w:val="005D31EF"/>
    <w:rsid w:val="005D3292"/>
    <w:rsid w:val="005D33B9"/>
    <w:rsid w:val="005D3A37"/>
    <w:rsid w:val="005D4196"/>
    <w:rsid w:val="005D41B8"/>
    <w:rsid w:val="005D44AE"/>
    <w:rsid w:val="005D49DF"/>
    <w:rsid w:val="005D4B14"/>
    <w:rsid w:val="005D4EB0"/>
    <w:rsid w:val="005D56B8"/>
    <w:rsid w:val="005D581B"/>
    <w:rsid w:val="005D583F"/>
    <w:rsid w:val="005D592E"/>
    <w:rsid w:val="005D5BEA"/>
    <w:rsid w:val="005D5D32"/>
    <w:rsid w:val="005D6481"/>
    <w:rsid w:val="005D6A66"/>
    <w:rsid w:val="005D6D32"/>
    <w:rsid w:val="005D708F"/>
    <w:rsid w:val="005D7513"/>
    <w:rsid w:val="005D7AD9"/>
    <w:rsid w:val="005E091B"/>
    <w:rsid w:val="005E0C26"/>
    <w:rsid w:val="005E10AB"/>
    <w:rsid w:val="005E15F0"/>
    <w:rsid w:val="005E1A32"/>
    <w:rsid w:val="005E1E4A"/>
    <w:rsid w:val="005E20FF"/>
    <w:rsid w:val="005E25FA"/>
    <w:rsid w:val="005E2673"/>
    <w:rsid w:val="005E2ACB"/>
    <w:rsid w:val="005E2DC8"/>
    <w:rsid w:val="005E2DF2"/>
    <w:rsid w:val="005E32BE"/>
    <w:rsid w:val="005E3427"/>
    <w:rsid w:val="005E3603"/>
    <w:rsid w:val="005E3B28"/>
    <w:rsid w:val="005E46FB"/>
    <w:rsid w:val="005E4838"/>
    <w:rsid w:val="005E49B8"/>
    <w:rsid w:val="005E4C36"/>
    <w:rsid w:val="005E4DC0"/>
    <w:rsid w:val="005E4E06"/>
    <w:rsid w:val="005E5104"/>
    <w:rsid w:val="005E54CD"/>
    <w:rsid w:val="005E55BD"/>
    <w:rsid w:val="005E630A"/>
    <w:rsid w:val="005E67D4"/>
    <w:rsid w:val="005E68D4"/>
    <w:rsid w:val="005E6F4B"/>
    <w:rsid w:val="005E73C7"/>
    <w:rsid w:val="005E7600"/>
    <w:rsid w:val="005E7B63"/>
    <w:rsid w:val="005F01EC"/>
    <w:rsid w:val="005F046B"/>
    <w:rsid w:val="005F09CD"/>
    <w:rsid w:val="005F0A23"/>
    <w:rsid w:val="005F0AAA"/>
    <w:rsid w:val="005F0F97"/>
    <w:rsid w:val="005F15EE"/>
    <w:rsid w:val="005F16B9"/>
    <w:rsid w:val="005F1B82"/>
    <w:rsid w:val="005F1C10"/>
    <w:rsid w:val="005F1CD9"/>
    <w:rsid w:val="005F1F9C"/>
    <w:rsid w:val="005F21FF"/>
    <w:rsid w:val="005F2BEC"/>
    <w:rsid w:val="005F2DBC"/>
    <w:rsid w:val="005F2E35"/>
    <w:rsid w:val="005F3557"/>
    <w:rsid w:val="005F35CA"/>
    <w:rsid w:val="005F3C3A"/>
    <w:rsid w:val="005F3C87"/>
    <w:rsid w:val="005F3D85"/>
    <w:rsid w:val="005F44E2"/>
    <w:rsid w:val="005F51EC"/>
    <w:rsid w:val="005F52C1"/>
    <w:rsid w:val="005F570E"/>
    <w:rsid w:val="005F58E6"/>
    <w:rsid w:val="005F5A46"/>
    <w:rsid w:val="005F5B65"/>
    <w:rsid w:val="005F6699"/>
    <w:rsid w:val="005F6811"/>
    <w:rsid w:val="005F7EE3"/>
    <w:rsid w:val="005F7F53"/>
    <w:rsid w:val="00600282"/>
    <w:rsid w:val="006003E5"/>
    <w:rsid w:val="00600490"/>
    <w:rsid w:val="006008AE"/>
    <w:rsid w:val="00601C18"/>
    <w:rsid w:val="00602173"/>
    <w:rsid w:val="006023AF"/>
    <w:rsid w:val="00602A51"/>
    <w:rsid w:val="00602E02"/>
    <w:rsid w:val="006030EA"/>
    <w:rsid w:val="0060350B"/>
    <w:rsid w:val="006039C9"/>
    <w:rsid w:val="00603DDD"/>
    <w:rsid w:val="00603EEF"/>
    <w:rsid w:val="006043B2"/>
    <w:rsid w:val="006045A6"/>
    <w:rsid w:val="00604818"/>
    <w:rsid w:val="006049EC"/>
    <w:rsid w:val="00605505"/>
    <w:rsid w:val="00605555"/>
    <w:rsid w:val="0060571A"/>
    <w:rsid w:val="006058A6"/>
    <w:rsid w:val="00605B46"/>
    <w:rsid w:val="00605C91"/>
    <w:rsid w:val="00605F05"/>
    <w:rsid w:val="00606096"/>
    <w:rsid w:val="006066CB"/>
    <w:rsid w:val="006067A7"/>
    <w:rsid w:val="0060686E"/>
    <w:rsid w:val="00606B03"/>
    <w:rsid w:val="00606EAF"/>
    <w:rsid w:val="00607721"/>
    <w:rsid w:val="00607A91"/>
    <w:rsid w:val="00607BE6"/>
    <w:rsid w:val="00610010"/>
    <w:rsid w:val="0061005C"/>
    <w:rsid w:val="00610E14"/>
    <w:rsid w:val="00610FF7"/>
    <w:rsid w:val="00611291"/>
    <w:rsid w:val="0061166F"/>
    <w:rsid w:val="006119AC"/>
    <w:rsid w:val="00611BA5"/>
    <w:rsid w:val="006121A9"/>
    <w:rsid w:val="00612517"/>
    <w:rsid w:val="00612649"/>
    <w:rsid w:val="00612917"/>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607B"/>
    <w:rsid w:val="00616393"/>
    <w:rsid w:val="00617324"/>
    <w:rsid w:val="00617371"/>
    <w:rsid w:val="006174F3"/>
    <w:rsid w:val="0061776B"/>
    <w:rsid w:val="006178F4"/>
    <w:rsid w:val="006179ED"/>
    <w:rsid w:val="00617B42"/>
    <w:rsid w:val="00617D29"/>
    <w:rsid w:val="00617D84"/>
    <w:rsid w:val="00620285"/>
    <w:rsid w:val="006208EB"/>
    <w:rsid w:val="0062095F"/>
    <w:rsid w:val="00620A9A"/>
    <w:rsid w:val="0062109D"/>
    <w:rsid w:val="0062142F"/>
    <w:rsid w:val="00621DBA"/>
    <w:rsid w:val="00621E20"/>
    <w:rsid w:val="00621FE3"/>
    <w:rsid w:val="006221C5"/>
    <w:rsid w:val="006222AD"/>
    <w:rsid w:val="006226F8"/>
    <w:rsid w:val="00622ECC"/>
    <w:rsid w:val="006231A5"/>
    <w:rsid w:val="0062333C"/>
    <w:rsid w:val="00623540"/>
    <w:rsid w:val="00623648"/>
    <w:rsid w:val="00623747"/>
    <w:rsid w:val="00623981"/>
    <w:rsid w:val="00623A02"/>
    <w:rsid w:val="00623C91"/>
    <w:rsid w:val="00623F2A"/>
    <w:rsid w:val="006242B7"/>
    <w:rsid w:val="00624395"/>
    <w:rsid w:val="006245EA"/>
    <w:rsid w:val="00624735"/>
    <w:rsid w:val="00624C4B"/>
    <w:rsid w:val="00625B1E"/>
    <w:rsid w:val="00626459"/>
    <w:rsid w:val="00626C72"/>
    <w:rsid w:val="00626DD0"/>
    <w:rsid w:val="00627792"/>
    <w:rsid w:val="0062797A"/>
    <w:rsid w:val="00630402"/>
    <w:rsid w:val="00630FE1"/>
    <w:rsid w:val="00631126"/>
    <w:rsid w:val="0063127D"/>
    <w:rsid w:val="00631456"/>
    <w:rsid w:val="00631795"/>
    <w:rsid w:val="00632014"/>
    <w:rsid w:val="006328DD"/>
    <w:rsid w:val="00632979"/>
    <w:rsid w:val="00632E9A"/>
    <w:rsid w:val="00633BB1"/>
    <w:rsid w:val="00633BF6"/>
    <w:rsid w:val="00633E45"/>
    <w:rsid w:val="00634006"/>
    <w:rsid w:val="00634260"/>
    <w:rsid w:val="006343D6"/>
    <w:rsid w:val="006343D9"/>
    <w:rsid w:val="006344D6"/>
    <w:rsid w:val="00634BBD"/>
    <w:rsid w:val="006351DB"/>
    <w:rsid w:val="006357E1"/>
    <w:rsid w:val="00635851"/>
    <w:rsid w:val="00635BB0"/>
    <w:rsid w:val="00635DD9"/>
    <w:rsid w:val="00636367"/>
    <w:rsid w:val="006363CB"/>
    <w:rsid w:val="006364B5"/>
    <w:rsid w:val="00636608"/>
    <w:rsid w:val="0063674E"/>
    <w:rsid w:val="00636AF8"/>
    <w:rsid w:val="006371BF"/>
    <w:rsid w:val="0063783A"/>
    <w:rsid w:val="00637A4C"/>
    <w:rsid w:val="00637C07"/>
    <w:rsid w:val="00637F63"/>
    <w:rsid w:val="00637FBF"/>
    <w:rsid w:val="006400AC"/>
    <w:rsid w:val="006401B4"/>
    <w:rsid w:val="006401B7"/>
    <w:rsid w:val="006408A4"/>
    <w:rsid w:val="0064188D"/>
    <w:rsid w:val="0064242A"/>
    <w:rsid w:val="00642689"/>
    <w:rsid w:val="00642D47"/>
    <w:rsid w:val="00642D9C"/>
    <w:rsid w:val="00642FFB"/>
    <w:rsid w:val="00643010"/>
    <w:rsid w:val="00643552"/>
    <w:rsid w:val="006438C7"/>
    <w:rsid w:val="00643A61"/>
    <w:rsid w:val="00643B7F"/>
    <w:rsid w:val="00643BC5"/>
    <w:rsid w:val="00644042"/>
    <w:rsid w:val="006444F0"/>
    <w:rsid w:val="00644570"/>
    <w:rsid w:val="006447E0"/>
    <w:rsid w:val="00644981"/>
    <w:rsid w:val="00644B5E"/>
    <w:rsid w:val="00644EFD"/>
    <w:rsid w:val="0064540E"/>
    <w:rsid w:val="00645C18"/>
    <w:rsid w:val="0064629B"/>
    <w:rsid w:val="00646303"/>
    <w:rsid w:val="006467FD"/>
    <w:rsid w:val="006468E7"/>
    <w:rsid w:val="00646C3D"/>
    <w:rsid w:val="00646D83"/>
    <w:rsid w:val="006474C8"/>
    <w:rsid w:val="00647996"/>
    <w:rsid w:val="0065035D"/>
    <w:rsid w:val="006506AB"/>
    <w:rsid w:val="006507D6"/>
    <w:rsid w:val="00650950"/>
    <w:rsid w:val="00650C44"/>
    <w:rsid w:val="00650D5E"/>
    <w:rsid w:val="0065102E"/>
    <w:rsid w:val="00651143"/>
    <w:rsid w:val="006513A1"/>
    <w:rsid w:val="0065185C"/>
    <w:rsid w:val="00651CB3"/>
    <w:rsid w:val="00653321"/>
    <w:rsid w:val="006534AB"/>
    <w:rsid w:val="0065467E"/>
    <w:rsid w:val="006546ED"/>
    <w:rsid w:val="00654C3D"/>
    <w:rsid w:val="00654C60"/>
    <w:rsid w:val="00654DF8"/>
    <w:rsid w:val="00654FB0"/>
    <w:rsid w:val="006553F6"/>
    <w:rsid w:val="00655689"/>
    <w:rsid w:val="00655F2B"/>
    <w:rsid w:val="0065605A"/>
    <w:rsid w:val="006561FB"/>
    <w:rsid w:val="00656311"/>
    <w:rsid w:val="0065649C"/>
    <w:rsid w:val="006564C7"/>
    <w:rsid w:val="00656628"/>
    <w:rsid w:val="00656864"/>
    <w:rsid w:val="00656878"/>
    <w:rsid w:val="00656D6A"/>
    <w:rsid w:val="00656DD8"/>
    <w:rsid w:val="00656FA7"/>
    <w:rsid w:val="00657563"/>
    <w:rsid w:val="00657D39"/>
    <w:rsid w:val="00660911"/>
    <w:rsid w:val="00660B51"/>
    <w:rsid w:val="00660C97"/>
    <w:rsid w:val="00660D0A"/>
    <w:rsid w:val="00660D5E"/>
    <w:rsid w:val="00660DCD"/>
    <w:rsid w:val="00660FBB"/>
    <w:rsid w:val="006613FE"/>
    <w:rsid w:val="00661646"/>
    <w:rsid w:val="00661B0E"/>
    <w:rsid w:val="00661B43"/>
    <w:rsid w:val="00661B9E"/>
    <w:rsid w:val="006622AF"/>
    <w:rsid w:val="006622C7"/>
    <w:rsid w:val="006625C8"/>
    <w:rsid w:val="0066266E"/>
    <w:rsid w:val="00662AEA"/>
    <w:rsid w:val="00662E04"/>
    <w:rsid w:val="006632FA"/>
    <w:rsid w:val="006633B8"/>
    <w:rsid w:val="006636CD"/>
    <w:rsid w:val="00664062"/>
    <w:rsid w:val="0066488A"/>
    <w:rsid w:val="00664B79"/>
    <w:rsid w:val="00664E1A"/>
    <w:rsid w:val="00664E33"/>
    <w:rsid w:val="006657CD"/>
    <w:rsid w:val="00666261"/>
    <w:rsid w:val="006665D9"/>
    <w:rsid w:val="00666829"/>
    <w:rsid w:val="006672D8"/>
    <w:rsid w:val="0066749D"/>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4BD"/>
    <w:rsid w:val="00672DA4"/>
    <w:rsid w:val="00672FE1"/>
    <w:rsid w:val="00673332"/>
    <w:rsid w:val="0067389F"/>
    <w:rsid w:val="00674626"/>
    <w:rsid w:val="00674700"/>
    <w:rsid w:val="006748C8"/>
    <w:rsid w:val="00674B92"/>
    <w:rsid w:val="00675615"/>
    <w:rsid w:val="00675BF1"/>
    <w:rsid w:val="006768EA"/>
    <w:rsid w:val="00676E80"/>
    <w:rsid w:val="00677265"/>
    <w:rsid w:val="006777F7"/>
    <w:rsid w:val="00677985"/>
    <w:rsid w:val="00677AD8"/>
    <w:rsid w:val="0068024F"/>
    <w:rsid w:val="006802D0"/>
    <w:rsid w:val="00680872"/>
    <w:rsid w:val="006809C2"/>
    <w:rsid w:val="00680ABD"/>
    <w:rsid w:val="00680C9A"/>
    <w:rsid w:val="00681359"/>
    <w:rsid w:val="006814D8"/>
    <w:rsid w:val="00681536"/>
    <w:rsid w:val="006815AF"/>
    <w:rsid w:val="00681879"/>
    <w:rsid w:val="00681946"/>
    <w:rsid w:val="00681F89"/>
    <w:rsid w:val="00681FC1"/>
    <w:rsid w:val="0068295B"/>
    <w:rsid w:val="0068295C"/>
    <w:rsid w:val="00682A54"/>
    <w:rsid w:val="00682BA8"/>
    <w:rsid w:val="00682CF9"/>
    <w:rsid w:val="00682D65"/>
    <w:rsid w:val="006836B2"/>
    <w:rsid w:val="0068450E"/>
    <w:rsid w:val="0068488E"/>
    <w:rsid w:val="00684B0D"/>
    <w:rsid w:val="00684B6E"/>
    <w:rsid w:val="00685896"/>
    <w:rsid w:val="00685C0D"/>
    <w:rsid w:val="00685D3A"/>
    <w:rsid w:val="00685DFA"/>
    <w:rsid w:val="006861E8"/>
    <w:rsid w:val="00686DE8"/>
    <w:rsid w:val="0068723C"/>
    <w:rsid w:val="00687376"/>
    <w:rsid w:val="006874C7"/>
    <w:rsid w:val="00687A17"/>
    <w:rsid w:val="00687B51"/>
    <w:rsid w:val="00687B7F"/>
    <w:rsid w:val="00687E12"/>
    <w:rsid w:val="00690049"/>
    <w:rsid w:val="006904D2"/>
    <w:rsid w:val="0069089D"/>
    <w:rsid w:val="00690A88"/>
    <w:rsid w:val="00690BFA"/>
    <w:rsid w:val="0069137E"/>
    <w:rsid w:val="006913F5"/>
    <w:rsid w:val="006913F6"/>
    <w:rsid w:val="00691537"/>
    <w:rsid w:val="006915AE"/>
    <w:rsid w:val="006918E2"/>
    <w:rsid w:val="00691979"/>
    <w:rsid w:val="00691DD8"/>
    <w:rsid w:val="006921C0"/>
    <w:rsid w:val="006921C4"/>
    <w:rsid w:val="00692798"/>
    <w:rsid w:val="00692EE0"/>
    <w:rsid w:val="00693070"/>
    <w:rsid w:val="00693265"/>
    <w:rsid w:val="00693630"/>
    <w:rsid w:val="00693A55"/>
    <w:rsid w:val="00693DF9"/>
    <w:rsid w:val="006942CA"/>
    <w:rsid w:val="00694805"/>
    <w:rsid w:val="0069554C"/>
    <w:rsid w:val="006955CA"/>
    <w:rsid w:val="00695D00"/>
    <w:rsid w:val="00695D0A"/>
    <w:rsid w:val="00695D54"/>
    <w:rsid w:val="00695D55"/>
    <w:rsid w:val="00696526"/>
    <w:rsid w:val="00696565"/>
    <w:rsid w:val="00696AFB"/>
    <w:rsid w:val="00696C97"/>
    <w:rsid w:val="00696DEE"/>
    <w:rsid w:val="00697680"/>
    <w:rsid w:val="006977B8"/>
    <w:rsid w:val="00697CCD"/>
    <w:rsid w:val="006A019F"/>
    <w:rsid w:val="006A022E"/>
    <w:rsid w:val="006A09C2"/>
    <w:rsid w:val="006A0B51"/>
    <w:rsid w:val="006A0D3B"/>
    <w:rsid w:val="006A1224"/>
    <w:rsid w:val="006A12E6"/>
    <w:rsid w:val="006A15F0"/>
    <w:rsid w:val="006A1CC0"/>
    <w:rsid w:val="006A2A34"/>
    <w:rsid w:val="006A2B82"/>
    <w:rsid w:val="006A30EE"/>
    <w:rsid w:val="006A324E"/>
    <w:rsid w:val="006A328B"/>
    <w:rsid w:val="006A350B"/>
    <w:rsid w:val="006A35AC"/>
    <w:rsid w:val="006A3C32"/>
    <w:rsid w:val="006A44DA"/>
    <w:rsid w:val="006A47F5"/>
    <w:rsid w:val="006A482A"/>
    <w:rsid w:val="006A4A12"/>
    <w:rsid w:val="006A4A7E"/>
    <w:rsid w:val="006A4AB1"/>
    <w:rsid w:val="006A4B3F"/>
    <w:rsid w:val="006A4C63"/>
    <w:rsid w:val="006A5451"/>
    <w:rsid w:val="006A5B8B"/>
    <w:rsid w:val="006A5D16"/>
    <w:rsid w:val="006A63F1"/>
    <w:rsid w:val="006A6A96"/>
    <w:rsid w:val="006A6BBF"/>
    <w:rsid w:val="006A703D"/>
    <w:rsid w:val="006A7135"/>
    <w:rsid w:val="006A725F"/>
    <w:rsid w:val="006A768E"/>
    <w:rsid w:val="006A796A"/>
    <w:rsid w:val="006A7D6D"/>
    <w:rsid w:val="006B0BC5"/>
    <w:rsid w:val="006B143D"/>
    <w:rsid w:val="006B1765"/>
    <w:rsid w:val="006B1973"/>
    <w:rsid w:val="006B1D80"/>
    <w:rsid w:val="006B1E7A"/>
    <w:rsid w:val="006B2169"/>
    <w:rsid w:val="006B2A4B"/>
    <w:rsid w:val="006B2B53"/>
    <w:rsid w:val="006B2C00"/>
    <w:rsid w:val="006B2D92"/>
    <w:rsid w:val="006B3443"/>
    <w:rsid w:val="006B3704"/>
    <w:rsid w:val="006B3B0C"/>
    <w:rsid w:val="006B3B67"/>
    <w:rsid w:val="006B427A"/>
    <w:rsid w:val="006B47B5"/>
    <w:rsid w:val="006B4966"/>
    <w:rsid w:val="006B49E0"/>
    <w:rsid w:val="006B5059"/>
    <w:rsid w:val="006B5373"/>
    <w:rsid w:val="006B54DE"/>
    <w:rsid w:val="006B5659"/>
    <w:rsid w:val="006B5A3A"/>
    <w:rsid w:val="006B5D73"/>
    <w:rsid w:val="006B5F7B"/>
    <w:rsid w:val="006B6637"/>
    <w:rsid w:val="006B696D"/>
    <w:rsid w:val="006B7650"/>
    <w:rsid w:val="006B76EA"/>
    <w:rsid w:val="006B7FD5"/>
    <w:rsid w:val="006C00F3"/>
    <w:rsid w:val="006C0412"/>
    <w:rsid w:val="006C074C"/>
    <w:rsid w:val="006C09EE"/>
    <w:rsid w:val="006C09FD"/>
    <w:rsid w:val="006C0A59"/>
    <w:rsid w:val="006C0CC1"/>
    <w:rsid w:val="006C12F8"/>
    <w:rsid w:val="006C139F"/>
    <w:rsid w:val="006C14E5"/>
    <w:rsid w:val="006C183E"/>
    <w:rsid w:val="006C18A0"/>
    <w:rsid w:val="006C2106"/>
    <w:rsid w:val="006C23B9"/>
    <w:rsid w:val="006C263F"/>
    <w:rsid w:val="006C283B"/>
    <w:rsid w:val="006C2B53"/>
    <w:rsid w:val="006C2FF2"/>
    <w:rsid w:val="006C3447"/>
    <w:rsid w:val="006C361C"/>
    <w:rsid w:val="006C3968"/>
    <w:rsid w:val="006C4033"/>
    <w:rsid w:val="006C4859"/>
    <w:rsid w:val="006C52FF"/>
    <w:rsid w:val="006C5CDA"/>
    <w:rsid w:val="006C643D"/>
    <w:rsid w:val="006C66F3"/>
    <w:rsid w:val="006C6865"/>
    <w:rsid w:val="006C6D3B"/>
    <w:rsid w:val="006C7177"/>
    <w:rsid w:val="006C7434"/>
    <w:rsid w:val="006C745B"/>
    <w:rsid w:val="006C7719"/>
    <w:rsid w:val="006C7DBD"/>
    <w:rsid w:val="006D018A"/>
    <w:rsid w:val="006D07D7"/>
    <w:rsid w:val="006D1733"/>
    <w:rsid w:val="006D1B60"/>
    <w:rsid w:val="006D1CDC"/>
    <w:rsid w:val="006D1F41"/>
    <w:rsid w:val="006D2383"/>
    <w:rsid w:val="006D2549"/>
    <w:rsid w:val="006D25E4"/>
    <w:rsid w:val="006D2AFD"/>
    <w:rsid w:val="006D2C0A"/>
    <w:rsid w:val="006D35B3"/>
    <w:rsid w:val="006D3BB6"/>
    <w:rsid w:val="006D41E8"/>
    <w:rsid w:val="006D45F9"/>
    <w:rsid w:val="006D46F7"/>
    <w:rsid w:val="006D48E7"/>
    <w:rsid w:val="006D4B57"/>
    <w:rsid w:val="006D4DC6"/>
    <w:rsid w:val="006D4E58"/>
    <w:rsid w:val="006D537D"/>
    <w:rsid w:val="006D5421"/>
    <w:rsid w:val="006D5483"/>
    <w:rsid w:val="006D5C71"/>
    <w:rsid w:val="006D5EF6"/>
    <w:rsid w:val="006D6AA0"/>
    <w:rsid w:val="006D6C12"/>
    <w:rsid w:val="006D72A1"/>
    <w:rsid w:val="006D7750"/>
    <w:rsid w:val="006D7D81"/>
    <w:rsid w:val="006D7DCC"/>
    <w:rsid w:val="006E057C"/>
    <w:rsid w:val="006E06AD"/>
    <w:rsid w:val="006E08CE"/>
    <w:rsid w:val="006E08F3"/>
    <w:rsid w:val="006E093D"/>
    <w:rsid w:val="006E09E9"/>
    <w:rsid w:val="006E0A61"/>
    <w:rsid w:val="006E0FE0"/>
    <w:rsid w:val="006E127C"/>
    <w:rsid w:val="006E19AB"/>
    <w:rsid w:val="006E1BD4"/>
    <w:rsid w:val="006E1BF4"/>
    <w:rsid w:val="006E1E2B"/>
    <w:rsid w:val="006E263B"/>
    <w:rsid w:val="006E285C"/>
    <w:rsid w:val="006E2BF4"/>
    <w:rsid w:val="006E2C4F"/>
    <w:rsid w:val="006E3070"/>
    <w:rsid w:val="006E3132"/>
    <w:rsid w:val="006E38AB"/>
    <w:rsid w:val="006E3954"/>
    <w:rsid w:val="006E3B9D"/>
    <w:rsid w:val="006E4622"/>
    <w:rsid w:val="006E4AFC"/>
    <w:rsid w:val="006E4C2E"/>
    <w:rsid w:val="006E4C74"/>
    <w:rsid w:val="006E5149"/>
    <w:rsid w:val="006E5685"/>
    <w:rsid w:val="006E5BCB"/>
    <w:rsid w:val="006E5D69"/>
    <w:rsid w:val="006E5E79"/>
    <w:rsid w:val="006E5F94"/>
    <w:rsid w:val="006E6037"/>
    <w:rsid w:val="006E63A7"/>
    <w:rsid w:val="006E69AA"/>
    <w:rsid w:val="006E6A6B"/>
    <w:rsid w:val="006E6C2C"/>
    <w:rsid w:val="006E6E10"/>
    <w:rsid w:val="006E6F66"/>
    <w:rsid w:val="006E7E8F"/>
    <w:rsid w:val="006F06C9"/>
    <w:rsid w:val="006F0D9D"/>
    <w:rsid w:val="006F0FEA"/>
    <w:rsid w:val="006F1103"/>
    <w:rsid w:val="006F16BA"/>
    <w:rsid w:val="006F1FBA"/>
    <w:rsid w:val="006F20A2"/>
    <w:rsid w:val="006F2616"/>
    <w:rsid w:val="006F27ED"/>
    <w:rsid w:val="006F2D5C"/>
    <w:rsid w:val="006F323D"/>
    <w:rsid w:val="006F32CD"/>
    <w:rsid w:val="006F35EF"/>
    <w:rsid w:val="006F3663"/>
    <w:rsid w:val="006F3B0E"/>
    <w:rsid w:val="006F3F5E"/>
    <w:rsid w:val="006F4511"/>
    <w:rsid w:val="006F4698"/>
    <w:rsid w:val="006F4816"/>
    <w:rsid w:val="006F489B"/>
    <w:rsid w:val="006F4963"/>
    <w:rsid w:val="006F5178"/>
    <w:rsid w:val="006F5717"/>
    <w:rsid w:val="006F58CE"/>
    <w:rsid w:val="006F5932"/>
    <w:rsid w:val="006F62CD"/>
    <w:rsid w:val="006F63B3"/>
    <w:rsid w:val="006F67ED"/>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1F41"/>
    <w:rsid w:val="007023E1"/>
    <w:rsid w:val="007024A6"/>
    <w:rsid w:val="00702FAE"/>
    <w:rsid w:val="00703220"/>
    <w:rsid w:val="00703483"/>
    <w:rsid w:val="00703939"/>
    <w:rsid w:val="00703D91"/>
    <w:rsid w:val="00703EE2"/>
    <w:rsid w:val="00703FAF"/>
    <w:rsid w:val="007041F0"/>
    <w:rsid w:val="007043E8"/>
    <w:rsid w:val="007043F9"/>
    <w:rsid w:val="00705445"/>
    <w:rsid w:val="00705D44"/>
    <w:rsid w:val="007066C3"/>
    <w:rsid w:val="0070676C"/>
    <w:rsid w:val="00707100"/>
    <w:rsid w:val="00707113"/>
    <w:rsid w:val="00707567"/>
    <w:rsid w:val="0070796D"/>
    <w:rsid w:val="00707D2B"/>
    <w:rsid w:val="00707E41"/>
    <w:rsid w:val="00710392"/>
    <w:rsid w:val="007107CE"/>
    <w:rsid w:val="00710F81"/>
    <w:rsid w:val="00711308"/>
    <w:rsid w:val="007113BD"/>
    <w:rsid w:val="00711472"/>
    <w:rsid w:val="00711826"/>
    <w:rsid w:val="007121AB"/>
    <w:rsid w:val="007129AD"/>
    <w:rsid w:val="00712B0A"/>
    <w:rsid w:val="00712DD0"/>
    <w:rsid w:val="0071378F"/>
    <w:rsid w:val="00713843"/>
    <w:rsid w:val="00713E28"/>
    <w:rsid w:val="007140D3"/>
    <w:rsid w:val="0071430A"/>
    <w:rsid w:val="007143A6"/>
    <w:rsid w:val="00715304"/>
    <w:rsid w:val="007153AB"/>
    <w:rsid w:val="0071553B"/>
    <w:rsid w:val="0071567C"/>
    <w:rsid w:val="007158AA"/>
    <w:rsid w:val="00715A83"/>
    <w:rsid w:val="00715CB8"/>
    <w:rsid w:val="00716297"/>
    <w:rsid w:val="007162B8"/>
    <w:rsid w:val="0071774E"/>
    <w:rsid w:val="00717FBB"/>
    <w:rsid w:val="007204B1"/>
    <w:rsid w:val="007204E3"/>
    <w:rsid w:val="007207D8"/>
    <w:rsid w:val="007209BD"/>
    <w:rsid w:val="00720CFB"/>
    <w:rsid w:val="00720D47"/>
    <w:rsid w:val="0072108D"/>
    <w:rsid w:val="00721373"/>
    <w:rsid w:val="007214B1"/>
    <w:rsid w:val="007216A5"/>
    <w:rsid w:val="00721A0E"/>
    <w:rsid w:val="00721A71"/>
    <w:rsid w:val="00721E20"/>
    <w:rsid w:val="00721FD0"/>
    <w:rsid w:val="00722717"/>
    <w:rsid w:val="0072273E"/>
    <w:rsid w:val="00722AF6"/>
    <w:rsid w:val="00723633"/>
    <w:rsid w:val="007237F9"/>
    <w:rsid w:val="0072435B"/>
    <w:rsid w:val="00724373"/>
    <w:rsid w:val="007243E2"/>
    <w:rsid w:val="00724408"/>
    <w:rsid w:val="00724477"/>
    <w:rsid w:val="007244DB"/>
    <w:rsid w:val="00724C49"/>
    <w:rsid w:val="00724C99"/>
    <w:rsid w:val="00724DE2"/>
    <w:rsid w:val="00724E68"/>
    <w:rsid w:val="00725597"/>
    <w:rsid w:val="0072567F"/>
    <w:rsid w:val="00725D0A"/>
    <w:rsid w:val="00725D39"/>
    <w:rsid w:val="00725EB3"/>
    <w:rsid w:val="007262D6"/>
    <w:rsid w:val="007263BE"/>
    <w:rsid w:val="007268C8"/>
    <w:rsid w:val="007272B5"/>
    <w:rsid w:val="0072754F"/>
    <w:rsid w:val="007279D2"/>
    <w:rsid w:val="00727E53"/>
    <w:rsid w:val="00730030"/>
    <w:rsid w:val="0073035E"/>
    <w:rsid w:val="00730961"/>
    <w:rsid w:val="00730C64"/>
    <w:rsid w:val="0073133C"/>
    <w:rsid w:val="00731729"/>
    <w:rsid w:val="00731803"/>
    <w:rsid w:val="00731B50"/>
    <w:rsid w:val="00731D49"/>
    <w:rsid w:val="00732162"/>
    <w:rsid w:val="007324FF"/>
    <w:rsid w:val="00732933"/>
    <w:rsid w:val="0073293A"/>
    <w:rsid w:val="0073295B"/>
    <w:rsid w:val="007329B8"/>
    <w:rsid w:val="00732A5D"/>
    <w:rsid w:val="00732CA4"/>
    <w:rsid w:val="0073311D"/>
    <w:rsid w:val="0073316B"/>
    <w:rsid w:val="00733201"/>
    <w:rsid w:val="00733281"/>
    <w:rsid w:val="00733AFA"/>
    <w:rsid w:val="00733C9B"/>
    <w:rsid w:val="007340C6"/>
    <w:rsid w:val="007344AD"/>
    <w:rsid w:val="007347AB"/>
    <w:rsid w:val="00735F0B"/>
    <w:rsid w:val="00736057"/>
    <w:rsid w:val="007361BC"/>
    <w:rsid w:val="007368A9"/>
    <w:rsid w:val="00736A48"/>
    <w:rsid w:val="00736D72"/>
    <w:rsid w:val="00737067"/>
    <w:rsid w:val="0073729E"/>
    <w:rsid w:val="007374C2"/>
    <w:rsid w:val="00737720"/>
    <w:rsid w:val="00737AFA"/>
    <w:rsid w:val="00737B5A"/>
    <w:rsid w:val="00737C69"/>
    <w:rsid w:val="00740176"/>
    <w:rsid w:val="00740274"/>
    <w:rsid w:val="0074075C"/>
    <w:rsid w:val="00740E49"/>
    <w:rsid w:val="00740E4E"/>
    <w:rsid w:val="007413A0"/>
    <w:rsid w:val="007415F6"/>
    <w:rsid w:val="007416D4"/>
    <w:rsid w:val="0074177C"/>
    <w:rsid w:val="007417A5"/>
    <w:rsid w:val="00741DE7"/>
    <w:rsid w:val="007424F0"/>
    <w:rsid w:val="00742C3C"/>
    <w:rsid w:val="00743082"/>
    <w:rsid w:val="00743090"/>
    <w:rsid w:val="00743630"/>
    <w:rsid w:val="00744C61"/>
    <w:rsid w:val="0074589F"/>
    <w:rsid w:val="00746181"/>
    <w:rsid w:val="00747A8F"/>
    <w:rsid w:val="00747D09"/>
    <w:rsid w:val="00747DC3"/>
    <w:rsid w:val="00747DD7"/>
    <w:rsid w:val="00747FBE"/>
    <w:rsid w:val="00750297"/>
    <w:rsid w:val="0075145C"/>
    <w:rsid w:val="007514B4"/>
    <w:rsid w:val="007521C4"/>
    <w:rsid w:val="0075252F"/>
    <w:rsid w:val="00752B3F"/>
    <w:rsid w:val="00752E70"/>
    <w:rsid w:val="00752EBA"/>
    <w:rsid w:val="00753320"/>
    <w:rsid w:val="00753593"/>
    <w:rsid w:val="007535EB"/>
    <w:rsid w:val="00753BC1"/>
    <w:rsid w:val="00753E79"/>
    <w:rsid w:val="0075520F"/>
    <w:rsid w:val="00755381"/>
    <w:rsid w:val="0075567A"/>
    <w:rsid w:val="007557D6"/>
    <w:rsid w:val="00755864"/>
    <w:rsid w:val="007562B5"/>
    <w:rsid w:val="007562CB"/>
    <w:rsid w:val="00756C59"/>
    <w:rsid w:val="0075766A"/>
    <w:rsid w:val="007577CB"/>
    <w:rsid w:val="0075790C"/>
    <w:rsid w:val="00757A16"/>
    <w:rsid w:val="00757D4C"/>
    <w:rsid w:val="00757FCD"/>
    <w:rsid w:val="007604AE"/>
    <w:rsid w:val="00760975"/>
    <w:rsid w:val="00760B5C"/>
    <w:rsid w:val="00760B6D"/>
    <w:rsid w:val="00760FE0"/>
    <w:rsid w:val="00761097"/>
    <w:rsid w:val="007610F2"/>
    <w:rsid w:val="00761ABC"/>
    <w:rsid w:val="00761B71"/>
    <w:rsid w:val="00761EA1"/>
    <w:rsid w:val="00762936"/>
    <w:rsid w:val="007629EC"/>
    <w:rsid w:val="00762AB6"/>
    <w:rsid w:val="00762E6A"/>
    <w:rsid w:val="00763EC1"/>
    <w:rsid w:val="007644FE"/>
    <w:rsid w:val="007646C4"/>
    <w:rsid w:val="00764A7C"/>
    <w:rsid w:val="00764EA1"/>
    <w:rsid w:val="007658E7"/>
    <w:rsid w:val="00765ACD"/>
    <w:rsid w:val="007669BD"/>
    <w:rsid w:val="0076707B"/>
    <w:rsid w:val="007675D7"/>
    <w:rsid w:val="0077019B"/>
    <w:rsid w:val="007709C6"/>
    <w:rsid w:val="00771130"/>
    <w:rsid w:val="007711B7"/>
    <w:rsid w:val="0077123F"/>
    <w:rsid w:val="007712C1"/>
    <w:rsid w:val="007719B6"/>
    <w:rsid w:val="0077293D"/>
    <w:rsid w:val="00772A8D"/>
    <w:rsid w:val="00772C13"/>
    <w:rsid w:val="00773365"/>
    <w:rsid w:val="00773ED5"/>
    <w:rsid w:val="00774560"/>
    <w:rsid w:val="0077459E"/>
    <w:rsid w:val="007746A9"/>
    <w:rsid w:val="007748A1"/>
    <w:rsid w:val="0077490C"/>
    <w:rsid w:val="00774E22"/>
    <w:rsid w:val="00774E85"/>
    <w:rsid w:val="00775236"/>
    <w:rsid w:val="0077558F"/>
    <w:rsid w:val="0077577F"/>
    <w:rsid w:val="007759A8"/>
    <w:rsid w:val="00776031"/>
    <w:rsid w:val="007762D1"/>
    <w:rsid w:val="00776552"/>
    <w:rsid w:val="0077686F"/>
    <w:rsid w:val="00776968"/>
    <w:rsid w:val="007769EC"/>
    <w:rsid w:val="007771C5"/>
    <w:rsid w:val="007776F2"/>
    <w:rsid w:val="00777C9A"/>
    <w:rsid w:val="007803EC"/>
    <w:rsid w:val="0078075B"/>
    <w:rsid w:val="007808F5"/>
    <w:rsid w:val="00780A39"/>
    <w:rsid w:val="00780D27"/>
    <w:rsid w:val="0078159F"/>
    <w:rsid w:val="00781CFD"/>
    <w:rsid w:val="00781EF6"/>
    <w:rsid w:val="00781F75"/>
    <w:rsid w:val="0078200C"/>
    <w:rsid w:val="00782972"/>
    <w:rsid w:val="00782A34"/>
    <w:rsid w:val="00783363"/>
    <w:rsid w:val="007835CC"/>
    <w:rsid w:val="007844F7"/>
    <w:rsid w:val="00784743"/>
    <w:rsid w:val="0078491E"/>
    <w:rsid w:val="00784DAC"/>
    <w:rsid w:val="00784E84"/>
    <w:rsid w:val="00784FFD"/>
    <w:rsid w:val="00785DC1"/>
    <w:rsid w:val="00785F93"/>
    <w:rsid w:val="007863E4"/>
    <w:rsid w:val="00786A6F"/>
    <w:rsid w:val="00787679"/>
    <w:rsid w:val="00787881"/>
    <w:rsid w:val="0078792B"/>
    <w:rsid w:val="007900CC"/>
    <w:rsid w:val="00790234"/>
    <w:rsid w:val="00790740"/>
    <w:rsid w:val="00790827"/>
    <w:rsid w:val="007908CC"/>
    <w:rsid w:val="0079110F"/>
    <w:rsid w:val="007912EA"/>
    <w:rsid w:val="0079150C"/>
    <w:rsid w:val="007916E0"/>
    <w:rsid w:val="007919F2"/>
    <w:rsid w:val="00791A1C"/>
    <w:rsid w:val="00791B2C"/>
    <w:rsid w:val="00791BA1"/>
    <w:rsid w:val="007926B3"/>
    <w:rsid w:val="00792815"/>
    <w:rsid w:val="007929C9"/>
    <w:rsid w:val="00792C00"/>
    <w:rsid w:val="00793457"/>
    <w:rsid w:val="00793883"/>
    <w:rsid w:val="007938C7"/>
    <w:rsid w:val="00793EFB"/>
    <w:rsid w:val="00793FA5"/>
    <w:rsid w:val="00794268"/>
    <w:rsid w:val="00794BD3"/>
    <w:rsid w:val="0079576B"/>
    <w:rsid w:val="00795FE0"/>
    <w:rsid w:val="0079631E"/>
    <w:rsid w:val="007966F5"/>
    <w:rsid w:val="00796763"/>
    <w:rsid w:val="00796CF8"/>
    <w:rsid w:val="00796E92"/>
    <w:rsid w:val="00797639"/>
    <w:rsid w:val="00797724"/>
    <w:rsid w:val="007977AC"/>
    <w:rsid w:val="007A01E4"/>
    <w:rsid w:val="007A038B"/>
    <w:rsid w:val="007A08AF"/>
    <w:rsid w:val="007A0D06"/>
    <w:rsid w:val="007A14D9"/>
    <w:rsid w:val="007A1BD1"/>
    <w:rsid w:val="007A2288"/>
    <w:rsid w:val="007A2895"/>
    <w:rsid w:val="007A2BA9"/>
    <w:rsid w:val="007A2CCA"/>
    <w:rsid w:val="007A2D34"/>
    <w:rsid w:val="007A2D89"/>
    <w:rsid w:val="007A3750"/>
    <w:rsid w:val="007A3755"/>
    <w:rsid w:val="007A3DE1"/>
    <w:rsid w:val="007A4064"/>
    <w:rsid w:val="007A46F5"/>
    <w:rsid w:val="007A4994"/>
    <w:rsid w:val="007A4D62"/>
    <w:rsid w:val="007A4DCF"/>
    <w:rsid w:val="007A4E6E"/>
    <w:rsid w:val="007A5A6F"/>
    <w:rsid w:val="007A5D61"/>
    <w:rsid w:val="007A632A"/>
    <w:rsid w:val="007A6511"/>
    <w:rsid w:val="007A6D03"/>
    <w:rsid w:val="007A7109"/>
    <w:rsid w:val="007A734A"/>
    <w:rsid w:val="007A7385"/>
    <w:rsid w:val="007A7676"/>
    <w:rsid w:val="007A7843"/>
    <w:rsid w:val="007A7E57"/>
    <w:rsid w:val="007B00AD"/>
    <w:rsid w:val="007B0418"/>
    <w:rsid w:val="007B0741"/>
    <w:rsid w:val="007B1179"/>
    <w:rsid w:val="007B1394"/>
    <w:rsid w:val="007B172B"/>
    <w:rsid w:val="007B1D70"/>
    <w:rsid w:val="007B2031"/>
    <w:rsid w:val="007B22D2"/>
    <w:rsid w:val="007B2451"/>
    <w:rsid w:val="007B2693"/>
    <w:rsid w:val="007B2802"/>
    <w:rsid w:val="007B2ABD"/>
    <w:rsid w:val="007B2F9E"/>
    <w:rsid w:val="007B41B5"/>
    <w:rsid w:val="007B426F"/>
    <w:rsid w:val="007B4470"/>
    <w:rsid w:val="007B47AC"/>
    <w:rsid w:val="007B4D91"/>
    <w:rsid w:val="007B5273"/>
    <w:rsid w:val="007B58E3"/>
    <w:rsid w:val="007B621B"/>
    <w:rsid w:val="007B67B1"/>
    <w:rsid w:val="007B67DD"/>
    <w:rsid w:val="007B6AB9"/>
    <w:rsid w:val="007B6FD6"/>
    <w:rsid w:val="007B71C2"/>
    <w:rsid w:val="007B7494"/>
    <w:rsid w:val="007B7FE6"/>
    <w:rsid w:val="007C0237"/>
    <w:rsid w:val="007C02A0"/>
    <w:rsid w:val="007C0799"/>
    <w:rsid w:val="007C07E7"/>
    <w:rsid w:val="007C0D7F"/>
    <w:rsid w:val="007C0DEE"/>
    <w:rsid w:val="007C1075"/>
    <w:rsid w:val="007C1389"/>
    <w:rsid w:val="007C1BCF"/>
    <w:rsid w:val="007C1D8C"/>
    <w:rsid w:val="007C1FD5"/>
    <w:rsid w:val="007C2033"/>
    <w:rsid w:val="007C224E"/>
    <w:rsid w:val="007C2AEC"/>
    <w:rsid w:val="007C34BB"/>
    <w:rsid w:val="007C354B"/>
    <w:rsid w:val="007C42E5"/>
    <w:rsid w:val="007C43C6"/>
    <w:rsid w:val="007C454B"/>
    <w:rsid w:val="007C46D1"/>
    <w:rsid w:val="007C54AF"/>
    <w:rsid w:val="007C5B98"/>
    <w:rsid w:val="007C5BAF"/>
    <w:rsid w:val="007C5E29"/>
    <w:rsid w:val="007C62C6"/>
    <w:rsid w:val="007C6C87"/>
    <w:rsid w:val="007C6D9B"/>
    <w:rsid w:val="007C6E4E"/>
    <w:rsid w:val="007C7899"/>
    <w:rsid w:val="007C79F0"/>
    <w:rsid w:val="007C7CD2"/>
    <w:rsid w:val="007C7DFE"/>
    <w:rsid w:val="007C7EBE"/>
    <w:rsid w:val="007C7F36"/>
    <w:rsid w:val="007D012E"/>
    <w:rsid w:val="007D05B0"/>
    <w:rsid w:val="007D0D29"/>
    <w:rsid w:val="007D11F7"/>
    <w:rsid w:val="007D1EF0"/>
    <w:rsid w:val="007D213B"/>
    <w:rsid w:val="007D2BBD"/>
    <w:rsid w:val="007D2CC6"/>
    <w:rsid w:val="007D2F16"/>
    <w:rsid w:val="007D31A8"/>
    <w:rsid w:val="007D3323"/>
    <w:rsid w:val="007D3358"/>
    <w:rsid w:val="007D46EE"/>
    <w:rsid w:val="007D4AF8"/>
    <w:rsid w:val="007D51E7"/>
    <w:rsid w:val="007D5207"/>
    <w:rsid w:val="007D5D99"/>
    <w:rsid w:val="007D6153"/>
    <w:rsid w:val="007D6E67"/>
    <w:rsid w:val="007D733B"/>
    <w:rsid w:val="007D791B"/>
    <w:rsid w:val="007D7A03"/>
    <w:rsid w:val="007D7CE5"/>
    <w:rsid w:val="007D7CE7"/>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FA4"/>
    <w:rsid w:val="007E30E3"/>
    <w:rsid w:val="007E3249"/>
    <w:rsid w:val="007E3562"/>
    <w:rsid w:val="007E3823"/>
    <w:rsid w:val="007E4138"/>
    <w:rsid w:val="007E41E7"/>
    <w:rsid w:val="007E5085"/>
    <w:rsid w:val="007E52A6"/>
    <w:rsid w:val="007E5784"/>
    <w:rsid w:val="007E5A70"/>
    <w:rsid w:val="007E5B38"/>
    <w:rsid w:val="007E61EA"/>
    <w:rsid w:val="007E6823"/>
    <w:rsid w:val="007E69CF"/>
    <w:rsid w:val="007E6B35"/>
    <w:rsid w:val="007E6C12"/>
    <w:rsid w:val="007E7135"/>
    <w:rsid w:val="007E76F3"/>
    <w:rsid w:val="007E7855"/>
    <w:rsid w:val="007E7EC0"/>
    <w:rsid w:val="007F0091"/>
    <w:rsid w:val="007F046A"/>
    <w:rsid w:val="007F0DA2"/>
    <w:rsid w:val="007F1018"/>
    <w:rsid w:val="007F10B6"/>
    <w:rsid w:val="007F122C"/>
    <w:rsid w:val="007F198D"/>
    <w:rsid w:val="007F1AAE"/>
    <w:rsid w:val="007F1D6A"/>
    <w:rsid w:val="007F1D9F"/>
    <w:rsid w:val="007F1EA9"/>
    <w:rsid w:val="007F238D"/>
    <w:rsid w:val="007F248B"/>
    <w:rsid w:val="007F273F"/>
    <w:rsid w:val="007F2C70"/>
    <w:rsid w:val="007F2FA5"/>
    <w:rsid w:val="007F3885"/>
    <w:rsid w:val="007F3BF4"/>
    <w:rsid w:val="007F4E9C"/>
    <w:rsid w:val="007F5DE0"/>
    <w:rsid w:val="007F5E47"/>
    <w:rsid w:val="007F5F1F"/>
    <w:rsid w:val="007F604F"/>
    <w:rsid w:val="007F6395"/>
    <w:rsid w:val="007F69F2"/>
    <w:rsid w:val="007F6D19"/>
    <w:rsid w:val="007F7A30"/>
    <w:rsid w:val="007F7B26"/>
    <w:rsid w:val="0080021D"/>
    <w:rsid w:val="0080049F"/>
    <w:rsid w:val="0080089D"/>
    <w:rsid w:val="00800D00"/>
    <w:rsid w:val="008015C9"/>
    <w:rsid w:val="00801923"/>
    <w:rsid w:val="008022F7"/>
    <w:rsid w:val="00802353"/>
    <w:rsid w:val="00802433"/>
    <w:rsid w:val="00802E61"/>
    <w:rsid w:val="00802FE0"/>
    <w:rsid w:val="00803118"/>
    <w:rsid w:val="00803586"/>
    <w:rsid w:val="00803889"/>
    <w:rsid w:val="00803F1F"/>
    <w:rsid w:val="00804A42"/>
    <w:rsid w:val="00804C87"/>
    <w:rsid w:val="00805B9D"/>
    <w:rsid w:val="00805BA7"/>
    <w:rsid w:val="00805C4D"/>
    <w:rsid w:val="00805D08"/>
    <w:rsid w:val="00805E88"/>
    <w:rsid w:val="00805F4B"/>
    <w:rsid w:val="008064C0"/>
    <w:rsid w:val="008064DA"/>
    <w:rsid w:val="00806ABC"/>
    <w:rsid w:val="00806B56"/>
    <w:rsid w:val="00806FB4"/>
    <w:rsid w:val="00807258"/>
    <w:rsid w:val="008077A8"/>
    <w:rsid w:val="00807A1F"/>
    <w:rsid w:val="00807CD0"/>
    <w:rsid w:val="0081026E"/>
    <w:rsid w:val="00810861"/>
    <w:rsid w:val="008109D7"/>
    <w:rsid w:val="00810A0C"/>
    <w:rsid w:val="00810B68"/>
    <w:rsid w:val="00811DFE"/>
    <w:rsid w:val="00811E6A"/>
    <w:rsid w:val="0081283E"/>
    <w:rsid w:val="00812E4B"/>
    <w:rsid w:val="00812FCC"/>
    <w:rsid w:val="008133B3"/>
    <w:rsid w:val="0081379D"/>
    <w:rsid w:val="00813C54"/>
    <w:rsid w:val="00813D06"/>
    <w:rsid w:val="00813DAF"/>
    <w:rsid w:val="00814034"/>
    <w:rsid w:val="00814AD5"/>
    <w:rsid w:val="00814C1E"/>
    <w:rsid w:val="00814DE1"/>
    <w:rsid w:val="00814E7E"/>
    <w:rsid w:val="00814EEF"/>
    <w:rsid w:val="00814FF0"/>
    <w:rsid w:val="008154A0"/>
    <w:rsid w:val="0081550C"/>
    <w:rsid w:val="008155F8"/>
    <w:rsid w:val="0081567B"/>
    <w:rsid w:val="008162AE"/>
    <w:rsid w:val="0081692D"/>
    <w:rsid w:val="008169D1"/>
    <w:rsid w:val="00816C5E"/>
    <w:rsid w:val="00816DBB"/>
    <w:rsid w:val="00816FB8"/>
    <w:rsid w:val="008170C5"/>
    <w:rsid w:val="008171F9"/>
    <w:rsid w:val="00817546"/>
    <w:rsid w:val="00820004"/>
    <w:rsid w:val="00820422"/>
    <w:rsid w:val="008206F7"/>
    <w:rsid w:val="0082076E"/>
    <w:rsid w:val="008207B0"/>
    <w:rsid w:val="00820C74"/>
    <w:rsid w:val="00821C5F"/>
    <w:rsid w:val="00821DED"/>
    <w:rsid w:val="00821FA9"/>
    <w:rsid w:val="008222CA"/>
    <w:rsid w:val="00822383"/>
    <w:rsid w:val="00822CA5"/>
    <w:rsid w:val="00822E06"/>
    <w:rsid w:val="008230EF"/>
    <w:rsid w:val="008231BA"/>
    <w:rsid w:val="008232BF"/>
    <w:rsid w:val="008232FE"/>
    <w:rsid w:val="0082396C"/>
    <w:rsid w:val="00823A9D"/>
    <w:rsid w:val="00823FFC"/>
    <w:rsid w:val="008248C4"/>
    <w:rsid w:val="008249AA"/>
    <w:rsid w:val="00825CA8"/>
    <w:rsid w:val="00825E86"/>
    <w:rsid w:val="00825ECC"/>
    <w:rsid w:val="0082618C"/>
    <w:rsid w:val="00826252"/>
    <w:rsid w:val="00826298"/>
    <w:rsid w:val="00826566"/>
    <w:rsid w:val="008265D0"/>
    <w:rsid w:val="0082687F"/>
    <w:rsid w:val="00826C1B"/>
    <w:rsid w:val="00826DED"/>
    <w:rsid w:val="00827071"/>
    <w:rsid w:val="00827847"/>
    <w:rsid w:val="00827E56"/>
    <w:rsid w:val="008302F1"/>
    <w:rsid w:val="008304C2"/>
    <w:rsid w:val="00830AA5"/>
    <w:rsid w:val="00830B22"/>
    <w:rsid w:val="00830D94"/>
    <w:rsid w:val="00830FE3"/>
    <w:rsid w:val="008311CB"/>
    <w:rsid w:val="008311CE"/>
    <w:rsid w:val="00831356"/>
    <w:rsid w:val="0083191E"/>
    <w:rsid w:val="00831DEC"/>
    <w:rsid w:val="0083228F"/>
    <w:rsid w:val="008327F9"/>
    <w:rsid w:val="00832B33"/>
    <w:rsid w:val="00832B9F"/>
    <w:rsid w:val="00832EA2"/>
    <w:rsid w:val="0083382A"/>
    <w:rsid w:val="00833A94"/>
    <w:rsid w:val="00833DEF"/>
    <w:rsid w:val="00833F03"/>
    <w:rsid w:val="008341AE"/>
    <w:rsid w:val="008344DD"/>
    <w:rsid w:val="00834907"/>
    <w:rsid w:val="00834A66"/>
    <w:rsid w:val="00834B5A"/>
    <w:rsid w:val="0083520E"/>
    <w:rsid w:val="0083568A"/>
    <w:rsid w:val="00835720"/>
    <w:rsid w:val="00835DC2"/>
    <w:rsid w:val="00835FE1"/>
    <w:rsid w:val="0083609F"/>
    <w:rsid w:val="00837D90"/>
    <w:rsid w:val="00837F74"/>
    <w:rsid w:val="0084062F"/>
    <w:rsid w:val="008408A2"/>
    <w:rsid w:val="008408C9"/>
    <w:rsid w:val="00840E5D"/>
    <w:rsid w:val="00840EBA"/>
    <w:rsid w:val="00841116"/>
    <w:rsid w:val="0084119C"/>
    <w:rsid w:val="008411C3"/>
    <w:rsid w:val="00841355"/>
    <w:rsid w:val="00841DBE"/>
    <w:rsid w:val="00841DEA"/>
    <w:rsid w:val="00841F6C"/>
    <w:rsid w:val="00841FA6"/>
    <w:rsid w:val="00842054"/>
    <w:rsid w:val="00843C91"/>
    <w:rsid w:val="00843D68"/>
    <w:rsid w:val="0084424D"/>
    <w:rsid w:val="00844311"/>
    <w:rsid w:val="0084458B"/>
    <w:rsid w:val="00844BEF"/>
    <w:rsid w:val="00844DB8"/>
    <w:rsid w:val="00844E7D"/>
    <w:rsid w:val="00846071"/>
    <w:rsid w:val="00846558"/>
    <w:rsid w:val="0084659A"/>
    <w:rsid w:val="00846A35"/>
    <w:rsid w:val="00846F23"/>
    <w:rsid w:val="00846FCB"/>
    <w:rsid w:val="00847415"/>
    <w:rsid w:val="0084741E"/>
    <w:rsid w:val="00847789"/>
    <w:rsid w:val="008477CE"/>
    <w:rsid w:val="00850430"/>
    <w:rsid w:val="008505D8"/>
    <w:rsid w:val="0085068B"/>
    <w:rsid w:val="008508B0"/>
    <w:rsid w:val="00850A15"/>
    <w:rsid w:val="00850C2A"/>
    <w:rsid w:val="00850F64"/>
    <w:rsid w:val="0085189E"/>
    <w:rsid w:val="00851EDB"/>
    <w:rsid w:val="00852144"/>
    <w:rsid w:val="00852178"/>
    <w:rsid w:val="00852491"/>
    <w:rsid w:val="00852B6C"/>
    <w:rsid w:val="008532B8"/>
    <w:rsid w:val="008536DF"/>
    <w:rsid w:val="00853804"/>
    <w:rsid w:val="00853862"/>
    <w:rsid w:val="008544BD"/>
    <w:rsid w:val="0085478B"/>
    <w:rsid w:val="008549F7"/>
    <w:rsid w:val="00854B02"/>
    <w:rsid w:val="00854F15"/>
    <w:rsid w:val="008551DC"/>
    <w:rsid w:val="008552E5"/>
    <w:rsid w:val="0085550A"/>
    <w:rsid w:val="0085563E"/>
    <w:rsid w:val="0085581E"/>
    <w:rsid w:val="00855A00"/>
    <w:rsid w:val="00855A25"/>
    <w:rsid w:val="00855C5E"/>
    <w:rsid w:val="008562A9"/>
    <w:rsid w:val="008565DD"/>
    <w:rsid w:val="008570BD"/>
    <w:rsid w:val="008573F7"/>
    <w:rsid w:val="00857B7F"/>
    <w:rsid w:val="00857C19"/>
    <w:rsid w:val="00857E2B"/>
    <w:rsid w:val="00860281"/>
    <w:rsid w:val="0086037C"/>
    <w:rsid w:val="0086043A"/>
    <w:rsid w:val="00860611"/>
    <w:rsid w:val="008608F6"/>
    <w:rsid w:val="008609E0"/>
    <w:rsid w:val="00860C4A"/>
    <w:rsid w:val="00861111"/>
    <w:rsid w:val="00861164"/>
    <w:rsid w:val="008611FA"/>
    <w:rsid w:val="00861715"/>
    <w:rsid w:val="0086194F"/>
    <w:rsid w:val="00861B6E"/>
    <w:rsid w:val="0086204B"/>
    <w:rsid w:val="00862204"/>
    <w:rsid w:val="00862549"/>
    <w:rsid w:val="00862926"/>
    <w:rsid w:val="00862A5F"/>
    <w:rsid w:val="00862F73"/>
    <w:rsid w:val="00862F77"/>
    <w:rsid w:val="00863329"/>
    <w:rsid w:val="00863982"/>
    <w:rsid w:val="00863F06"/>
    <w:rsid w:val="00866B3C"/>
    <w:rsid w:val="008675DF"/>
    <w:rsid w:val="00867B14"/>
    <w:rsid w:val="00867B80"/>
    <w:rsid w:val="008701BA"/>
    <w:rsid w:val="00870382"/>
    <w:rsid w:val="00870EF5"/>
    <w:rsid w:val="00871292"/>
    <w:rsid w:val="008713A7"/>
    <w:rsid w:val="00871668"/>
    <w:rsid w:val="0087175A"/>
    <w:rsid w:val="00871B39"/>
    <w:rsid w:val="008720D2"/>
    <w:rsid w:val="0087210E"/>
    <w:rsid w:val="0087212E"/>
    <w:rsid w:val="008725A6"/>
    <w:rsid w:val="008725B4"/>
    <w:rsid w:val="00872708"/>
    <w:rsid w:val="00872A46"/>
    <w:rsid w:val="0087319F"/>
    <w:rsid w:val="008744F9"/>
    <w:rsid w:val="008746B2"/>
    <w:rsid w:val="0087500F"/>
    <w:rsid w:val="00875395"/>
    <w:rsid w:val="008754BC"/>
    <w:rsid w:val="00875DB5"/>
    <w:rsid w:val="0087626B"/>
    <w:rsid w:val="008773FF"/>
    <w:rsid w:val="00877802"/>
    <w:rsid w:val="00880374"/>
    <w:rsid w:val="0088091B"/>
    <w:rsid w:val="00880B12"/>
    <w:rsid w:val="0088190F"/>
    <w:rsid w:val="00881D16"/>
    <w:rsid w:val="008820DE"/>
    <w:rsid w:val="008821C2"/>
    <w:rsid w:val="008825CF"/>
    <w:rsid w:val="008826BD"/>
    <w:rsid w:val="00882D24"/>
    <w:rsid w:val="00882F34"/>
    <w:rsid w:val="00883198"/>
    <w:rsid w:val="0088381F"/>
    <w:rsid w:val="00883C57"/>
    <w:rsid w:val="008845D2"/>
    <w:rsid w:val="008846F2"/>
    <w:rsid w:val="00884A29"/>
    <w:rsid w:val="00884EA9"/>
    <w:rsid w:val="00885011"/>
    <w:rsid w:val="00885165"/>
    <w:rsid w:val="008855CB"/>
    <w:rsid w:val="008856F4"/>
    <w:rsid w:val="0088585F"/>
    <w:rsid w:val="00885A48"/>
    <w:rsid w:val="00885BD6"/>
    <w:rsid w:val="00885C04"/>
    <w:rsid w:val="0088600F"/>
    <w:rsid w:val="008860C3"/>
    <w:rsid w:val="008861B8"/>
    <w:rsid w:val="00886252"/>
    <w:rsid w:val="0088635F"/>
    <w:rsid w:val="00886656"/>
    <w:rsid w:val="0088670D"/>
    <w:rsid w:val="00886734"/>
    <w:rsid w:val="00886E91"/>
    <w:rsid w:val="00886FED"/>
    <w:rsid w:val="00887266"/>
    <w:rsid w:val="00887912"/>
    <w:rsid w:val="00887DD8"/>
    <w:rsid w:val="008901E4"/>
    <w:rsid w:val="0089026D"/>
    <w:rsid w:val="00890503"/>
    <w:rsid w:val="00891340"/>
    <w:rsid w:val="00891575"/>
    <w:rsid w:val="00891694"/>
    <w:rsid w:val="00891DAC"/>
    <w:rsid w:val="00891FDB"/>
    <w:rsid w:val="008922E6"/>
    <w:rsid w:val="0089244A"/>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4FC3"/>
    <w:rsid w:val="008959F0"/>
    <w:rsid w:val="00895FCB"/>
    <w:rsid w:val="00896031"/>
    <w:rsid w:val="0089625A"/>
    <w:rsid w:val="0089655E"/>
    <w:rsid w:val="00896786"/>
    <w:rsid w:val="008967A9"/>
    <w:rsid w:val="00896B52"/>
    <w:rsid w:val="00896CFD"/>
    <w:rsid w:val="00896D31"/>
    <w:rsid w:val="00896EA4"/>
    <w:rsid w:val="008976A4"/>
    <w:rsid w:val="00897ECA"/>
    <w:rsid w:val="008A034A"/>
    <w:rsid w:val="008A0A6D"/>
    <w:rsid w:val="008A1013"/>
    <w:rsid w:val="008A1231"/>
    <w:rsid w:val="008A12D9"/>
    <w:rsid w:val="008A1334"/>
    <w:rsid w:val="008A1657"/>
    <w:rsid w:val="008A1A21"/>
    <w:rsid w:val="008A1B1F"/>
    <w:rsid w:val="008A1CE8"/>
    <w:rsid w:val="008A21F0"/>
    <w:rsid w:val="008A2627"/>
    <w:rsid w:val="008A29D0"/>
    <w:rsid w:val="008A3625"/>
    <w:rsid w:val="008A3A0F"/>
    <w:rsid w:val="008A3A28"/>
    <w:rsid w:val="008A3D16"/>
    <w:rsid w:val="008A4395"/>
    <w:rsid w:val="008A4555"/>
    <w:rsid w:val="008A47C4"/>
    <w:rsid w:val="008A4967"/>
    <w:rsid w:val="008A5028"/>
    <w:rsid w:val="008A52D3"/>
    <w:rsid w:val="008A5386"/>
    <w:rsid w:val="008A57D3"/>
    <w:rsid w:val="008A5EBD"/>
    <w:rsid w:val="008A5F3F"/>
    <w:rsid w:val="008A6923"/>
    <w:rsid w:val="008A69E3"/>
    <w:rsid w:val="008A6D5C"/>
    <w:rsid w:val="008A728D"/>
    <w:rsid w:val="008A72F5"/>
    <w:rsid w:val="008A7553"/>
    <w:rsid w:val="008A75AD"/>
    <w:rsid w:val="008A765E"/>
    <w:rsid w:val="008A767A"/>
    <w:rsid w:val="008A7E3D"/>
    <w:rsid w:val="008A7F54"/>
    <w:rsid w:val="008B0035"/>
    <w:rsid w:val="008B006C"/>
    <w:rsid w:val="008B0723"/>
    <w:rsid w:val="008B08C1"/>
    <w:rsid w:val="008B0BA5"/>
    <w:rsid w:val="008B0D8E"/>
    <w:rsid w:val="008B12A6"/>
    <w:rsid w:val="008B13B3"/>
    <w:rsid w:val="008B16B6"/>
    <w:rsid w:val="008B254C"/>
    <w:rsid w:val="008B2934"/>
    <w:rsid w:val="008B2CF7"/>
    <w:rsid w:val="008B2D79"/>
    <w:rsid w:val="008B300D"/>
    <w:rsid w:val="008B318C"/>
    <w:rsid w:val="008B3272"/>
    <w:rsid w:val="008B3AEA"/>
    <w:rsid w:val="008B3B86"/>
    <w:rsid w:val="008B48D9"/>
    <w:rsid w:val="008B4AE1"/>
    <w:rsid w:val="008B5531"/>
    <w:rsid w:val="008B55CA"/>
    <w:rsid w:val="008B5A60"/>
    <w:rsid w:val="008B5EA5"/>
    <w:rsid w:val="008B600D"/>
    <w:rsid w:val="008B6698"/>
    <w:rsid w:val="008B7300"/>
    <w:rsid w:val="008B740F"/>
    <w:rsid w:val="008C04C3"/>
    <w:rsid w:val="008C0858"/>
    <w:rsid w:val="008C0E70"/>
    <w:rsid w:val="008C0EF2"/>
    <w:rsid w:val="008C1336"/>
    <w:rsid w:val="008C1506"/>
    <w:rsid w:val="008C1DF9"/>
    <w:rsid w:val="008C212D"/>
    <w:rsid w:val="008C258C"/>
    <w:rsid w:val="008C2707"/>
    <w:rsid w:val="008C2981"/>
    <w:rsid w:val="008C33BB"/>
    <w:rsid w:val="008C3466"/>
    <w:rsid w:val="008C3D20"/>
    <w:rsid w:val="008C3D2D"/>
    <w:rsid w:val="008C3EB2"/>
    <w:rsid w:val="008C45AC"/>
    <w:rsid w:val="008C49EE"/>
    <w:rsid w:val="008C4FF1"/>
    <w:rsid w:val="008C507A"/>
    <w:rsid w:val="008C50C3"/>
    <w:rsid w:val="008C5395"/>
    <w:rsid w:val="008C540E"/>
    <w:rsid w:val="008C5973"/>
    <w:rsid w:val="008C5E20"/>
    <w:rsid w:val="008C5E40"/>
    <w:rsid w:val="008C5FA3"/>
    <w:rsid w:val="008C6038"/>
    <w:rsid w:val="008C6144"/>
    <w:rsid w:val="008C62BC"/>
    <w:rsid w:val="008C714E"/>
    <w:rsid w:val="008C7410"/>
    <w:rsid w:val="008C7A59"/>
    <w:rsid w:val="008C7C0C"/>
    <w:rsid w:val="008C7EED"/>
    <w:rsid w:val="008D0206"/>
    <w:rsid w:val="008D043E"/>
    <w:rsid w:val="008D0791"/>
    <w:rsid w:val="008D0BB7"/>
    <w:rsid w:val="008D0BE7"/>
    <w:rsid w:val="008D0CF7"/>
    <w:rsid w:val="008D178E"/>
    <w:rsid w:val="008D183B"/>
    <w:rsid w:val="008D1DE2"/>
    <w:rsid w:val="008D1FA4"/>
    <w:rsid w:val="008D270C"/>
    <w:rsid w:val="008D3D0A"/>
    <w:rsid w:val="008D3EEC"/>
    <w:rsid w:val="008D3F66"/>
    <w:rsid w:val="008D4A5D"/>
    <w:rsid w:val="008D51C1"/>
    <w:rsid w:val="008D5BDB"/>
    <w:rsid w:val="008D5D9B"/>
    <w:rsid w:val="008D6030"/>
    <w:rsid w:val="008D6797"/>
    <w:rsid w:val="008D7BB3"/>
    <w:rsid w:val="008E00EF"/>
    <w:rsid w:val="008E03C1"/>
    <w:rsid w:val="008E0834"/>
    <w:rsid w:val="008E0865"/>
    <w:rsid w:val="008E0874"/>
    <w:rsid w:val="008E098A"/>
    <w:rsid w:val="008E1CE0"/>
    <w:rsid w:val="008E1CE1"/>
    <w:rsid w:val="008E2536"/>
    <w:rsid w:val="008E26D2"/>
    <w:rsid w:val="008E3227"/>
    <w:rsid w:val="008E347E"/>
    <w:rsid w:val="008E3550"/>
    <w:rsid w:val="008E36F6"/>
    <w:rsid w:val="008E39C5"/>
    <w:rsid w:val="008E3F49"/>
    <w:rsid w:val="008E43BE"/>
    <w:rsid w:val="008E43E3"/>
    <w:rsid w:val="008E4575"/>
    <w:rsid w:val="008E4B45"/>
    <w:rsid w:val="008E5A9E"/>
    <w:rsid w:val="008E5D88"/>
    <w:rsid w:val="008E6109"/>
    <w:rsid w:val="008E653D"/>
    <w:rsid w:val="008E65F7"/>
    <w:rsid w:val="008E6914"/>
    <w:rsid w:val="008E6B4A"/>
    <w:rsid w:val="008E77B9"/>
    <w:rsid w:val="008E7C15"/>
    <w:rsid w:val="008E7E2E"/>
    <w:rsid w:val="008F04CB"/>
    <w:rsid w:val="008F0F55"/>
    <w:rsid w:val="008F1867"/>
    <w:rsid w:val="008F1D26"/>
    <w:rsid w:val="008F1ECF"/>
    <w:rsid w:val="008F22D3"/>
    <w:rsid w:val="008F27D6"/>
    <w:rsid w:val="008F2DFC"/>
    <w:rsid w:val="008F2FD6"/>
    <w:rsid w:val="008F305C"/>
    <w:rsid w:val="008F38D7"/>
    <w:rsid w:val="008F399F"/>
    <w:rsid w:val="008F411A"/>
    <w:rsid w:val="008F4709"/>
    <w:rsid w:val="008F5140"/>
    <w:rsid w:val="008F540C"/>
    <w:rsid w:val="008F56C2"/>
    <w:rsid w:val="008F5AB2"/>
    <w:rsid w:val="008F5C62"/>
    <w:rsid w:val="008F5CAB"/>
    <w:rsid w:val="008F5F72"/>
    <w:rsid w:val="008F6005"/>
    <w:rsid w:val="008F691D"/>
    <w:rsid w:val="008F6F72"/>
    <w:rsid w:val="008F71C9"/>
    <w:rsid w:val="008F72CA"/>
    <w:rsid w:val="008F7890"/>
    <w:rsid w:val="008F7FE0"/>
    <w:rsid w:val="00900141"/>
    <w:rsid w:val="00900156"/>
    <w:rsid w:val="0090017E"/>
    <w:rsid w:val="009005D7"/>
    <w:rsid w:val="00901254"/>
    <w:rsid w:val="0090181D"/>
    <w:rsid w:val="00901EF3"/>
    <w:rsid w:val="009028BA"/>
    <w:rsid w:val="00902DB7"/>
    <w:rsid w:val="00902F71"/>
    <w:rsid w:val="00903399"/>
    <w:rsid w:val="009036B8"/>
    <w:rsid w:val="00903E6C"/>
    <w:rsid w:val="00904500"/>
    <w:rsid w:val="0090478D"/>
    <w:rsid w:val="00904D43"/>
    <w:rsid w:val="009054AE"/>
    <w:rsid w:val="0090557D"/>
    <w:rsid w:val="0090561E"/>
    <w:rsid w:val="009056C9"/>
    <w:rsid w:val="0090580F"/>
    <w:rsid w:val="00906440"/>
    <w:rsid w:val="00906477"/>
    <w:rsid w:val="0090720F"/>
    <w:rsid w:val="0090725E"/>
    <w:rsid w:val="0090745B"/>
    <w:rsid w:val="009078F6"/>
    <w:rsid w:val="009100F7"/>
    <w:rsid w:val="009107BB"/>
    <w:rsid w:val="00910A0D"/>
    <w:rsid w:val="00911A5C"/>
    <w:rsid w:val="00911BD3"/>
    <w:rsid w:val="00911DE5"/>
    <w:rsid w:val="009125C7"/>
    <w:rsid w:val="009125CF"/>
    <w:rsid w:val="00912A81"/>
    <w:rsid w:val="00912BE2"/>
    <w:rsid w:val="0091362F"/>
    <w:rsid w:val="009137E5"/>
    <w:rsid w:val="00913853"/>
    <w:rsid w:val="00913AC3"/>
    <w:rsid w:val="00913CB1"/>
    <w:rsid w:val="00914567"/>
    <w:rsid w:val="00914681"/>
    <w:rsid w:val="00914731"/>
    <w:rsid w:val="00914B43"/>
    <w:rsid w:val="00914CDC"/>
    <w:rsid w:val="00914E52"/>
    <w:rsid w:val="009152B7"/>
    <w:rsid w:val="009152FC"/>
    <w:rsid w:val="00915313"/>
    <w:rsid w:val="0091566F"/>
    <w:rsid w:val="0091591D"/>
    <w:rsid w:val="00915A94"/>
    <w:rsid w:val="00915CB6"/>
    <w:rsid w:val="0091638D"/>
    <w:rsid w:val="009164AA"/>
    <w:rsid w:val="009167AB"/>
    <w:rsid w:val="00916B48"/>
    <w:rsid w:val="00916D3C"/>
    <w:rsid w:val="00916D80"/>
    <w:rsid w:val="00917004"/>
    <w:rsid w:val="00917035"/>
    <w:rsid w:val="00917438"/>
    <w:rsid w:val="009174B2"/>
    <w:rsid w:val="0091793A"/>
    <w:rsid w:val="00917AB4"/>
    <w:rsid w:val="00917B88"/>
    <w:rsid w:val="00917D5D"/>
    <w:rsid w:val="00917D8A"/>
    <w:rsid w:val="00917EBB"/>
    <w:rsid w:val="00917F66"/>
    <w:rsid w:val="00917FA1"/>
    <w:rsid w:val="009205C6"/>
    <w:rsid w:val="00920CBC"/>
    <w:rsid w:val="00920E89"/>
    <w:rsid w:val="00920EE0"/>
    <w:rsid w:val="00920F5E"/>
    <w:rsid w:val="0092106E"/>
    <w:rsid w:val="0092118D"/>
    <w:rsid w:val="009214A5"/>
    <w:rsid w:val="0092181D"/>
    <w:rsid w:val="009218FF"/>
    <w:rsid w:val="00922C71"/>
    <w:rsid w:val="00924715"/>
    <w:rsid w:val="00924C33"/>
    <w:rsid w:val="00924CFA"/>
    <w:rsid w:val="00924F61"/>
    <w:rsid w:val="00925037"/>
    <w:rsid w:val="00925322"/>
    <w:rsid w:val="009259D3"/>
    <w:rsid w:val="00925D43"/>
    <w:rsid w:val="00925D7B"/>
    <w:rsid w:val="00926ED1"/>
    <w:rsid w:val="009278CD"/>
    <w:rsid w:val="00927CC2"/>
    <w:rsid w:val="0093008F"/>
    <w:rsid w:val="009300E5"/>
    <w:rsid w:val="00930555"/>
    <w:rsid w:val="009306F7"/>
    <w:rsid w:val="00930C1C"/>
    <w:rsid w:val="00931428"/>
    <w:rsid w:val="009321DF"/>
    <w:rsid w:val="009325AA"/>
    <w:rsid w:val="009329D1"/>
    <w:rsid w:val="009329F8"/>
    <w:rsid w:val="00932F8B"/>
    <w:rsid w:val="0093303F"/>
    <w:rsid w:val="009331F3"/>
    <w:rsid w:val="00933554"/>
    <w:rsid w:val="00933BE4"/>
    <w:rsid w:val="00933C37"/>
    <w:rsid w:val="00933DBA"/>
    <w:rsid w:val="00933FC9"/>
    <w:rsid w:val="009347A4"/>
    <w:rsid w:val="009349C6"/>
    <w:rsid w:val="00934C07"/>
    <w:rsid w:val="00934E1F"/>
    <w:rsid w:val="0093593F"/>
    <w:rsid w:val="0093615E"/>
    <w:rsid w:val="009365C0"/>
    <w:rsid w:val="00936729"/>
    <w:rsid w:val="0093677F"/>
    <w:rsid w:val="009367D2"/>
    <w:rsid w:val="00936DCF"/>
    <w:rsid w:val="00936FA1"/>
    <w:rsid w:val="009370C5"/>
    <w:rsid w:val="009373EF"/>
    <w:rsid w:val="00937929"/>
    <w:rsid w:val="009402A4"/>
    <w:rsid w:val="00940646"/>
    <w:rsid w:val="00940692"/>
    <w:rsid w:val="00940A69"/>
    <w:rsid w:val="00940A7C"/>
    <w:rsid w:val="00940E56"/>
    <w:rsid w:val="00940F47"/>
    <w:rsid w:val="00941231"/>
    <w:rsid w:val="0094165C"/>
    <w:rsid w:val="00941BA5"/>
    <w:rsid w:val="00941CBE"/>
    <w:rsid w:val="00941EE0"/>
    <w:rsid w:val="009422F2"/>
    <w:rsid w:val="00942343"/>
    <w:rsid w:val="00942367"/>
    <w:rsid w:val="00942E35"/>
    <w:rsid w:val="00942E86"/>
    <w:rsid w:val="00943180"/>
    <w:rsid w:val="00943B32"/>
    <w:rsid w:val="00943D07"/>
    <w:rsid w:val="0094438A"/>
    <w:rsid w:val="00944526"/>
    <w:rsid w:val="009449BB"/>
    <w:rsid w:val="00944A83"/>
    <w:rsid w:val="009456DD"/>
    <w:rsid w:val="00945D68"/>
    <w:rsid w:val="00945F54"/>
    <w:rsid w:val="0094607D"/>
    <w:rsid w:val="0094617E"/>
    <w:rsid w:val="0094664F"/>
    <w:rsid w:val="00946CA4"/>
    <w:rsid w:val="00946CB1"/>
    <w:rsid w:val="00946D86"/>
    <w:rsid w:val="00946FCA"/>
    <w:rsid w:val="00947344"/>
    <w:rsid w:val="009474D7"/>
    <w:rsid w:val="009479BD"/>
    <w:rsid w:val="00947C74"/>
    <w:rsid w:val="0095019F"/>
    <w:rsid w:val="009503D2"/>
    <w:rsid w:val="0095064A"/>
    <w:rsid w:val="00950ACE"/>
    <w:rsid w:val="00950B18"/>
    <w:rsid w:val="0095106D"/>
    <w:rsid w:val="00951106"/>
    <w:rsid w:val="009514DD"/>
    <w:rsid w:val="00952346"/>
    <w:rsid w:val="009529F4"/>
    <w:rsid w:val="00952EC0"/>
    <w:rsid w:val="00953536"/>
    <w:rsid w:val="009539B8"/>
    <w:rsid w:val="00953B06"/>
    <w:rsid w:val="00953EDC"/>
    <w:rsid w:val="00953EE7"/>
    <w:rsid w:val="009547A0"/>
    <w:rsid w:val="009550F9"/>
    <w:rsid w:val="009551B3"/>
    <w:rsid w:val="009556AB"/>
    <w:rsid w:val="00955BB7"/>
    <w:rsid w:val="0095659F"/>
    <w:rsid w:val="00956E50"/>
    <w:rsid w:val="00957099"/>
    <w:rsid w:val="00957AA8"/>
    <w:rsid w:val="00957BF3"/>
    <w:rsid w:val="009605E2"/>
    <w:rsid w:val="009606E8"/>
    <w:rsid w:val="009609EB"/>
    <w:rsid w:val="00960BC9"/>
    <w:rsid w:val="009615CF"/>
    <w:rsid w:val="0096168D"/>
    <w:rsid w:val="00961DFB"/>
    <w:rsid w:val="009622AF"/>
    <w:rsid w:val="009623FC"/>
    <w:rsid w:val="009630B6"/>
    <w:rsid w:val="00963142"/>
    <w:rsid w:val="00963797"/>
    <w:rsid w:val="00963CB7"/>
    <w:rsid w:val="00963CDA"/>
    <w:rsid w:val="0096431D"/>
    <w:rsid w:val="0096450E"/>
    <w:rsid w:val="00964931"/>
    <w:rsid w:val="009659BF"/>
    <w:rsid w:val="00965B11"/>
    <w:rsid w:val="00965CE0"/>
    <w:rsid w:val="009660F9"/>
    <w:rsid w:val="00966166"/>
    <w:rsid w:val="00966597"/>
    <w:rsid w:val="009665E9"/>
    <w:rsid w:val="0096667E"/>
    <w:rsid w:val="00966848"/>
    <w:rsid w:val="0096693D"/>
    <w:rsid w:val="00966F6F"/>
    <w:rsid w:val="00966FAF"/>
    <w:rsid w:val="009674AC"/>
    <w:rsid w:val="00967D04"/>
    <w:rsid w:val="00970120"/>
    <w:rsid w:val="009703CE"/>
    <w:rsid w:val="0097051E"/>
    <w:rsid w:val="0097091B"/>
    <w:rsid w:val="00970B39"/>
    <w:rsid w:val="00970F98"/>
    <w:rsid w:val="0097109F"/>
    <w:rsid w:val="009712E6"/>
    <w:rsid w:val="009717A4"/>
    <w:rsid w:val="009717F8"/>
    <w:rsid w:val="00971841"/>
    <w:rsid w:val="00971DA8"/>
    <w:rsid w:val="009721AB"/>
    <w:rsid w:val="0097286B"/>
    <w:rsid w:val="00972A60"/>
    <w:rsid w:val="00972DE7"/>
    <w:rsid w:val="00973089"/>
    <w:rsid w:val="00973D0B"/>
    <w:rsid w:val="00974E69"/>
    <w:rsid w:val="0097508C"/>
    <w:rsid w:val="0097553D"/>
    <w:rsid w:val="00975B51"/>
    <w:rsid w:val="00976108"/>
    <w:rsid w:val="0097668C"/>
    <w:rsid w:val="0097676D"/>
    <w:rsid w:val="00976AB0"/>
    <w:rsid w:val="00976B6E"/>
    <w:rsid w:val="009770A4"/>
    <w:rsid w:val="00977514"/>
    <w:rsid w:val="00977576"/>
    <w:rsid w:val="00977831"/>
    <w:rsid w:val="009779D5"/>
    <w:rsid w:val="00977BB3"/>
    <w:rsid w:val="00977BE8"/>
    <w:rsid w:val="00977D18"/>
    <w:rsid w:val="009800A0"/>
    <w:rsid w:val="0098132F"/>
    <w:rsid w:val="00981377"/>
    <w:rsid w:val="00981805"/>
    <w:rsid w:val="00981A44"/>
    <w:rsid w:val="00981AD1"/>
    <w:rsid w:val="0098239E"/>
    <w:rsid w:val="009823A4"/>
    <w:rsid w:val="00982843"/>
    <w:rsid w:val="00982CFD"/>
    <w:rsid w:val="00982D0B"/>
    <w:rsid w:val="0098396A"/>
    <w:rsid w:val="00983AA4"/>
    <w:rsid w:val="00983FA9"/>
    <w:rsid w:val="00984015"/>
    <w:rsid w:val="009844CD"/>
    <w:rsid w:val="009845AC"/>
    <w:rsid w:val="00984695"/>
    <w:rsid w:val="009846CE"/>
    <w:rsid w:val="00984904"/>
    <w:rsid w:val="00984C52"/>
    <w:rsid w:val="00985A99"/>
    <w:rsid w:val="00985DC8"/>
    <w:rsid w:val="00985E31"/>
    <w:rsid w:val="00985EBE"/>
    <w:rsid w:val="009863FD"/>
    <w:rsid w:val="009865FA"/>
    <w:rsid w:val="009866BC"/>
    <w:rsid w:val="00986884"/>
    <w:rsid w:val="00987712"/>
    <w:rsid w:val="00987A72"/>
    <w:rsid w:val="00987D1F"/>
    <w:rsid w:val="00987DF5"/>
    <w:rsid w:val="00990005"/>
    <w:rsid w:val="00990181"/>
    <w:rsid w:val="009901A5"/>
    <w:rsid w:val="0099096A"/>
    <w:rsid w:val="009910BE"/>
    <w:rsid w:val="009911D2"/>
    <w:rsid w:val="00991499"/>
    <w:rsid w:val="009919A4"/>
    <w:rsid w:val="00992009"/>
    <w:rsid w:val="00992056"/>
    <w:rsid w:val="00992177"/>
    <w:rsid w:val="009922AB"/>
    <w:rsid w:val="0099231E"/>
    <w:rsid w:val="0099236F"/>
    <w:rsid w:val="00992816"/>
    <w:rsid w:val="009928E6"/>
    <w:rsid w:val="00992A54"/>
    <w:rsid w:val="0099303E"/>
    <w:rsid w:val="009931AE"/>
    <w:rsid w:val="009934EB"/>
    <w:rsid w:val="00993516"/>
    <w:rsid w:val="009939A6"/>
    <w:rsid w:val="009942FE"/>
    <w:rsid w:val="00995DE2"/>
    <w:rsid w:val="00995E81"/>
    <w:rsid w:val="00995FBA"/>
    <w:rsid w:val="00996338"/>
    <w:rsid w:val="00996483"/>
    <w:rsid w:val="009965A5"/>
    <w:rsid w:val="00996E13"/>
    <w:rsid w:val="00996FB1"/>
    <w:rsid w:val="0099765A"/>
    <w:rsid w:val="00997C50"/>
    <w:rsid w:val="009A0074"/>
    <w:rsid w:val="009A0241"/>
    <w:rsid w:val="009A085D"/>
    <w:rsid w:val="009A1188"/>
    <w:rsid w:val="009A1531"/>
    <w:rsid w:val="009A181B"/>
    <w:rsid w:val="009A19C6"/>
    <w:rsid w:val="009A1B35"/>
    <w:rsid w:val="009A1DAC"/>
    <w:rsid w:val="009A1ED9"/>
    <w:rsid w:val="009A1FA6"/>
    <w:rsid w:val="009A2547"/>
    <w:rsid w:val="009A2C19"/>
    <w:rsid w:val="009A2C38"/>
    <w:rsid w:val="009A2D27"/>
    <w:rsid w:val="009A34D5"/>
    <w:rsid w:val="009A34E6"/>
    <w:rsid w:val="009A43B5"/>
    <w:rsid w:val="009A43B6"/>
    <w:rsid w:val="009A5199"/>
    <w:rsid w:val="009A5709"/>
    <w:rsid w:val="009A57CA"/>
    <w:rsid w:val="009A5901"/>
    <w:rsid w:val="009A5A4A"/>
    <w:rsid w:val="009A5C51"/>
    <w:rsid w:val="009A5C60"/>
    <w:rsid w:val="009A6E78"/>
    <w:rsid w:val="009A6F3C"/>
    <w:rsid w:val="009A6F90"/>
    <w:rsid w:val="009A70C4"/>
    <w:rsid w:val="009A7F59"/>
    <w:rsid w:val="009B0156"/>
    <w:rsid w:val="009B0726"/>
    <w:rsid w:val="009B07EF"/>
    <w:rsid w:val="009B089A"/>
    <w:rsid w:val="009B0C80"/>
    <w:rsid w:val="009B116B"/>
    <w:rsid w:val="009B170F"/>
    <w:rsid w:val="009B1DA2"/>
    <w:rsid w:val="009B2383"/>
    <w:rsid w:val="009B23B6"/>
    <w:rsid w:val="009B266A"/>
    <w:rsid w:val="009B28F9"/>
    <w:rsid w:val="009B291D"/>
    <w:rsid w:val="009B2A03"/>
    <w:rsid w:val="009B2E39"/>
    <w:rsid w:val="009B330D"/>
    <w:rsid w:val="009B3BB3"/>
    <w:rsid w:val="009B3D85"/>
    <w:rsid w:val="009B3DE9"/>
    <w:rsid w:val="009B4055"/>
    <w:rsid w:val="009B4615"/>
    <w:rsid w:val="009B4AD9"/>
    <w:rsid w:val="009B4CB9"/>
    <w:rsid w:val="009B4D63"/>
    <w:rsid w:val="009B4EDB"/>
    <w:rsid w:val="009B54D4"/>
    <w:rsid w:val="009B59CE"/>
    <w:rsid w:val="009B5C93"/>
    <w:rsid w:val="009B63F9"/>
    <w:rsid w:val="009B64C4"/>
    <w:rsid w:val="009B67CE"/>
    <w:rsid w:val="009B68CD"/>
    <w:rsid w:val="009B6CA3"/>
    <w:rsid w:val="009B71CE"/>
    <w:rsid w:val="009B742E"/>
    <w:rsid w:val="009B745F"/>
    <w:rsid w:val="009B7623"/>
    <w:rsid w:val="009B776A"/>
    <w:rsid w:val="009B783D"/>
    <w:rsid w:val="009B7D78"/>
    <w:rsid w:val="009C0347"/>
    <w:rsid w:val="009C03F5"/>
    <w:rsid w:val="009C082F"/>
    <w:rsid w:val="009C0E11"/>
    <w:rsid w:val="009C10FE"/>
    <w:rsid w:val="009C2769"/>
    <w:rsid w:val="009C2CFC"/>
    <w:rsid w:val="009C2D08"/>
    <w:rsid w:val="009C33A9"/>
    <w:rsid w:val="009C34AF"/>
    <w:rsid w:val="009C35E0"/>
    <w:rsid w:val="009C38AC"/>
    <w:rsid w:val="009C3C91"/>
    <w:rsid w:val="009C3CC6"/>
    <w:rsid w:val="009C4699"/>
    <w:rsid w:val="009C477B"/>
    <w:rsid w:val="009C4AC0"/>
    <w:rsid w:val="009C4AC7"/>
    <w:rsid w:val="009C4CD4"/>
    <w:rsid w:val="009C4F32"/>
    <w:rsid w:val="009C57A9"/>
    <w:rsid w:val="009C58B5"/>
    <w:rsid w:val="009C5952"/>
    <w:rsid w:val="009C5B6C"/>
    <w:rsid w:val="009C5D2F"/>
    <w:rsid w:val="009C5E49"/>
    <w:rsid w:val="009C5F69"/>
    <w:rsid w:val="009C6257"/>
    <w:rsid w:val="009C692F"/>
    <w:rsid w:val="009C6B2A"/>
    <w:rsid w:val="009C7015"/>
    <w:rsid w:val="009C728B"/>
    <w:rsid w:val="009C7350"/>
    <w:rsid w:val="009C775C"/>
    <w:rsid w:val="009C7D13"/>
    <w:rsid w:val="009C7E40"/>
    <w:rsid w:val="009D0131"/>
    <w:rsid w:val="009D1187"/>
    <w:rsid w:val="009D13CF"/>
    <w:rsid w:val="009D146E"/>
    <w:rsid w:val="009D161A"/>
    <w:rsid w:val="009D1847"/>
    <w:rsid w:val="009D1C72"/>
    <w:rsid w:val="009D2048"/>
    <w:rsid w:val="009D2134"/>
    <w:rsid w:val="009D2280"/>
    <w:rsid w:val="009D2295"/>
    <w:rsid w:val="009D22B4"/>
    <w:rsid w:val="009D26C9"/>
    <w:rsid w:val="009D27D5"/>
    <w:rsid w:val="009D2D98"/>
    <w:rsid w:val="009D2E68"/>
    <w:rsid w:val="009D316A"/>
    <w:rsid w:val="009D31EA"/>
    <w:rsid w:val="009D32A4"/>
    <w:rsid w:val="009D348A"/>
    <w:rsid w:val="009D36C8"/>
    <w:rsid w:val="009D38F9"/>
    <w:rsid w:val="009D40CA"/>
    <w:rsid w:val="009D41C7"/>
    <w:rsid w:val="009D42F4"/>
    <w:rsid w:val="009D4531"/>
    <w:rsid w:val="009D483F"/>
    <w:rsid w:val="009D4F88"/>
    <w:rsid w:val="009D51D3"/>
    <w:rsid w:val="009D54C1"/>
    <w:rsid w:val="009D54DD"/>
    <w:rsid w:val="009D5A79"/>
    <w:rsid w:val="009D5BAD"/>
    <w:rsid w:val="009D672F"/>
    <w:rsid w:val="009D6761"/>
    <w:rsid w:val="009D67CC"/>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2BBE"/>
    <w:rsid w:val="009E31A3"/>
    <w:rsid w:val="009E3376"/>
    <w:rsid w:val="009E3923"/>
    <w:rsid w:val="009E39B5"/>
    <w:rsid w:val="009E3B14"/>
    <w:rsid w:val="009E3E2E"/>
    <w:rsid w:val="009E423B"/>
    <w:rsid w:val="009E42EF"/>
    <w:rsid w:val="009E4430"/>
    <w:rsid w:val="009E48F0"/>
    <w:rsid w:val="009E4CE6"/>
    <w:rsid w:val="009E4DA9"/>
    <w:rsid w:val="009E55A5"/>
    <w:rsid w:val="009E5807"/>
    <w:rsid w:val="009E596C"/>
    <w:rsid w:val="009E5B6A"/>
    <w:rsid w:val="009E5BB2"/>
    <w:rsid w:val="009E6001"/>
    <w:rsid w:val="009E675B"/>
    <w:rsid w:val="009E68EC"/>
    <w:rsid w:val="009E6F28"/>
    <w:rsid w:val="009E738D"/>
    <w:rsid w:val="009F03D2"/>
    <w:rsid w:val="009F0895"/>
    <w:rsid w:val="009F09C5"/>
    <w:rsid w:val="009F0B3E"/>
    <w:rsid w:val="009F0C6F"/>
    <w:rsid w:val="009F1183"/>
    <w:rsid w:val="009F17EE"/>
    <w:rsid w:val="009F19FD"/>
    <w:rsid w:val="009F1C57"/>
    <w:rsid w:val="009F1D2D"/>
    <w:rsid w:val="009F203D"/>
    <w:rsid w:val="009F24AF"/>
    <w:rsid w:val="009F24D3"/>
    <w:rsid w:val="009F28AE"/>
    <w:rsid w:val="009F28BA"/>
    <w:rsid w:val="009F2957"/>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49DD"/>
    <w:rsid w:val="009F50F4"/>
    <w:rsid w:val="009F5745"/>
    <w:rsid w:val="009F5B86"/>
    <w:rsid w:val="009F5BD8"/>
    <w:rsid w:val="009F60AC"/>
    <w:rsid w:val="009F6109"/>
    <w:rsid w:val="009F6538"/>
    <w:rsid w:val="009F6674"/>
    <w:rsid w:val="009F66E0"/>
    <w:rsid w:val="009F68AF"/>
    <w:rsid w:val="009F6C62"/>
    <w:rsid w:val="009F6FEB"/>
    <w:rsid w:val="009F7285"/>
    <w:rsid w:val="009F750C"/>
    <w:rsid w:val="009F7742"/>
    <w:rsid w:val="009F7CEA"/>
    <w:rsid w:val="009F7DCB"/>
    <w:rsid w:val="00A007F2"/>
    <w:rsid w:val="00A00F58"/>
    <w:rsid w:val="00A01436"/>
    <w:rsid w:val="00A01490"/>
    <w:rsid w:val="00A014F6"/>
    <w:rsid w:val="00A0182A"/>
    <w:rsid w:val="00A01915"/>
    <w:rsid w:val="00A01BEA"/>
    <w:rsid w:val="00A024F6"/>
    <w:rsid w:val="00A02532"/>
    <w:rsid w:val="00A026EF"/>
    <w:rsid w:val="00A0290D"/>
    <w:rsid w:val="00A031D8"/>
    <w:rsid w:val="00A038E1"/>
    <w:rsid w:val="00A03ED3"/>
    <w:rsid w:val="00A04628"/>
    <w:rsid w:val="00A046BE"/>
    <w:rsid w:val="00A048CB"/>
    <w:rsid w:val="00A049B3"/>
    <w:rsid w:val="00A04D74"/>
    <w:rsid w:val="00A04DE2"/>
    <w:rsid w:val="00A04EB3"/>
    <w:rsid w:val="00A04ED3"/>
    <w:rsid w:val="00A05059"/>
    <w:rsid w:val="00A05ABC"/>
    <w:rsid w:val="00A05C11"/>
    <w:rsid w:val="00A05F99"/>
    <w:rsid w:val="00A0691E"/>
    <w:rsid w:val="00A069A7"/>
    <w:rsid w:val="00A06BA0"/>
    <w:rsid w:val="00A0705C"/>
    <w:rsid w:val="00A074AC"/>
    <w:rsid w:val="00A07EB4"/>
    <w:rsid w:val="00A10088"/>
    <w:rsid w:val="00A100AB"/>
    <w:rsid w:val="00A10318"/>
    <w:rsid w:val="00A10622"/>
    <w:rsid w:val="00A108CF"/>
    <w:rsid w:val="00A10A05"/>
    <w:rsid w:val="00A11160"/>
    <w:rsid w:val="00A11591"/>
    <w:rsid w:val="00A1207B"/>
    <w:rsid w:val="00A12187"/>
    <w:rsid w:val="00A1221C"/>
    <w:rsid w:val="00A12347"/>
    <w:rsid w:val="00A12395"/>
    <w:rsid w:val="00A12E95"/>
    <w:rsid w:val="00A139EE"/>
    <w:rsid w:val="00A13C23"/>
    <w:rsid w:val="00A14261"/>
    <w:rsid w:val="00A142C2"/>
    <w:rsid w:val="00A14640"/>
    <w:rsid w:val="00A1469A"/>
    <w:rsid w:val="00A14B9E"/>
    <w:rsid w:val="00A1515F"/>
    <w:rsid w:val="00A151DB"/>
    <w:rsid w:val="00A15298"/>
    <w:rsid w:val="00A154D9"/>
    <w:rsid w:val="00A15A99"/>
    <w:rsid w:val="00A15F21"/>
    <w:rsid w:val="00A160CD"/>
    <w:rsid w:val="00A16465"/>
    <w:rsid w:val="00A16478"/>
    <w:rsid w:val="00A16A76"/>
    <w:rsid w:val="00A16AF2"/>
    <w:rsid w:val="00A16F98"/>
    <w:rsid w:val="00A17FD2"/>
    <w:rsid w:val="00A2011B"/>
    <w:rsid w:val="00A20554"/>
    <w:rsid w:val="00A20EFA"/>
    <w:rsid w:val="00A2102A"/>
    <w:rsid w:val="00A212A0"/>
    <w:rsid w:val="00A21A25"/>
    <w:rsid w:val="00A21AA3"/>
    <w:rsid w:val="00A21D17"/>
    <w:rsid w:val="00A2210F"/>
    <w:rsid w:val="00A2248C"/>
    <w:rsid w:val="00A22648"/>
    <w:rsid w:val="00A22EBE"/>
    <w:rsid w:val="00A23D7C"/>
    <w:rsid w:val="00A243B6"/>
    <w:rsid w:val="00A24498"/>
    <w:rsid w:val="00A246FF"/>
    <w:rsid w:val="00A24761"/>
    <w:rsid w:val="00A24779"/>
    <w:rsid w:val="00A24E75"/>
    <w:rsid w:val="00A252CB"/>
    <w:rsid w:val="00A2534B"/>
    <w:rsid w:val="00A255C7"/>
    <w:rsid w:val="00A26094"/>
    <w:rsid w:val="00A26B01"/>
    <w:rsid w:val="00A2721C"/>
    <w:rsid w:val="00A27247"/>
    <w:rsid w:val="00A27C14"/>
    <w:rsid w:val="00A307F8"/>
    <w:rsid w:val="00A30A62"/>
    <w:rsid w:val="00A3149F"/>
    <w:rsid w:val="00A31D79"/>
    <w:rsid w:val="00A31D83"/>
    <w:rsid w:val="00A31EDE"/>
    <w:rsid w:val="00A320C3"/>
    <w:rsid w:val="00A325D5"/>
    <w:rsid w:val="00A325FB"/>
    <w:rsid w:val="00A32B2B"/>
    <w:rsid w:val="00A33536"/>
    <w:rsid w:val="00A335C9"/>
    <w:rsid w:val="00A33785"/>
    <w:rsid w:val="00A338F6"/>
    <w:rsid w:val="00A33A9A"/>
    <w:rsid w:val="00A33DB9"/>
    <w:rsid w:val="00A34435"/>
    <w:rsid w:val="00A34457"/>
    <w:rsid w:val="00A34657"/>
    <w:rsid w:val="00A347CD"/>
    <w:rsid w:val="00A3486B"/>
    <w:rsid w:val="00A34C11"/>
    <w:rsid w:val="00A34DD0"/>
    <w:rsid w:val="00A34FBE"/>
    <w:rsid w:val="00A35245"/>
    <w:rsid w:val="00A356E6"/>
    <w:rsid w:val="00A35832"/>
    <w:rsid w:val="00A35FBB"/>
    <w:rsid w:val="00A36197"/>
    <w:rsid w:val="00A362DC"/>
    <w:rsid w:val="00A3636B"/>
    <w:rsid w:val="00A368E8"/>
    <w:rsid w:val="00A36C36"/>
    <w:rsid w:val="00A377A7"/>
    <w:rsid w:val="00A37994"/>
    <w:rsid w:val="00A37A3E"/>
    <w:rsid w:val="00A4031C"/>
    <w:rsid w:val="00A40407"/>
    <w:rsid w:val="00A40AD4"/>
    <w:rsid w:val="00A40C3C"/>
    <w:rsid w:val="00A41332"/>
    <w:rsid w:val="00A41AC8"/>
    <w:rsid w:val="00A41ADF"/>
    <w:rsid w:val="00A41FAF"/>
    <w:rsid w:val="00A42521"/>
    <w:rsid w:val="00A42615"/>
    <w:rsid w:val="00A42636"/>
    <w:rsid w:val="00A431CA"/>
    <w:rsid w:val="00A439A3"/>
    <w:rsid w:val="00A43A7D"/>
    <w:rsid w:val="00A43B15"/>
    <w:rsid w:val="00A43F7A"/>
    <w:rsid w:val="00A44204"/>
    <w:rsid w:val="00A4565C"/>
    <w:rsid w:val="00A45983"/>
    <w:rsid w:val="00A45D74"/>
    <w:rsid w:val="00A45D8B"/>
    <w:rsid w:val="00A4633D"/>
    <w:rsid w:val="00A465B5"/>
    <w:rsid w:val="00A46A15"/>
    <w:rsid w:val="00A46A5D"/>
    <w:rsid w:val="00A46D0B"/>
    <w:rsid w:val="00A46F66"/>
    <w:rsid w:val="00A47699"/>
    <w:rsid w:val="00A47B80"/>
    <w:rsid w:val="00A50238"/>
    <w:rsid w:val="00A50415"/>
    <w:rsid w:val="00A50AE6"/>
    <w:rsid w:val="00A50BFD"/>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9D0"/>
    <w:rsid w:val="00A53BF9"/>
    <w:rsid w:val="00A53EE7"/>
    <w:rsid w:val="00A53F99"/>
    <w:rsid w:val="00A54531"/>
    <w:rsid w:val="00A5467F"/>
    <w:rsid w:val="00A55087"/>
    <w:rsid w:val="00A5528F"/>
    <w:rsid w:val="00A55678"/>
    <w:rsid w:val="00A55C82"/>
    <w:rsid w:val="00A55D65"/>
    <w:rsid w:val="00A562AF"/>
    <w:rsid w:val="00A564DC"/>
    <w:rsid w:val="00A565D6"/>
    <w:rsid w:val="00A56A10"/>
    <w:rsid w:val="00A56B3F"/>
    <w:rsid w:val="00A56CCE"/>
    <w:rsid w:val="00A5719A"/>
    <w:rsid w:val="00A57358"/>
    <w:rsid w:val="00A573D9"/>
    <w:rsid w:val="00A5757F"/>
    <w:rsid w:val="00A57748"/>
    <w:rsid w:val="00A577C4"/>
    <w:rsid w:val="00A57A82"/>
    <w:rsid w:val="00A57C56"/>
    <w:rsid w:val="00A60390"/>
    <w:rsid w:val="00A60539"/>
    <w:rsid w:val="00A608D2"/>
    <w:rsid w:val="00A60D20"/>
    <w:rsid w:val="00A60F9D"/>
    <w:rsid w:val="00A615D5"/>
    <w:rsid w:val="00A615DD"/>
    <w:rsid w:val="00A617C8"/>
    <w:rsid w:val="00A61ACA"/>
    <w:rsid w:val="00A61CA1"/>
    <w:rsid w:val="00A621C7"/>
    <w:rsid w:val="00A625B8"/>
    <w:rsid w:val="00A629BF"/>
    <w:rsid w:val="00A629E0"/>
    <w:rsid w:val="00A62C0D"/>
    <w:rsid w:val="00A62CC3"/>
    <w:rsid w:val="00A62FAE"/>
    <w:rsid w:val="00A632A2"/>
    <w:rsid w:val="00A6356B"/>
    <w:rsid w:val="00A63692"/>
    <w:rsid w:val="00A64A5B"/>
    <w:rsid w:val="00A64ADD"/>
    <w:rsid w:val="00A650C2"/>
    <w:rsid w:val="00A650DD"/>
    <w:rsid w:val="00A6513C"/>
    <w:rsid w:val="00A65660"/>
    <w:rsid w:val="00A65819"/>
    <w:rsid w:val="00A65C4A"/>
    <w:rsid w:val="00A65E12"/>
    <w:rsid w:val="00A663DA"/>
    <w:rsid w:val="00A66505"/>
    <w:rsid w:val="00A66734"/>
    <w:rsid w:val="00A66C54"/>
    <w:rsid w:val="00A6768D"/>
    <w:rsid w:val="00A678D2"/>
    <w:rsid w:val="00A679D6"/>
    <w:rsid w:val="00A70512"/>
    <w:rsid w:val="00A7057C"/>
    <w:rsid w:val="00A70590"/>
    <w:rsid w:val="00A706DF"/>
    <w:rsid w:val="00A70AE5"/>
    <w:rsid w:val="00A714F5"/>
    <w:rsid w:val="00A71FDB"/>
    <w:rsid w:val="00A7260D"/>
    <w:rsid w:val="00A72B15"/>
    <w:rsid w:val="00A72D7E"/>
    <w:rsid w:val="00A72EF2"/>
    <w:rsid w:val="00A730CE"/>
    <w:rsid w:val="00A730E4"/>
    <w:rsid w:val="00A73154"/>
    <w:rsid w:val="00A736C2"/>
    <w:rsid w:val="00A73959"/>
    <w:rsid w:val="00A73EF6"/>
    <w:rsid w:val="00A742DF"/>
    <w:rsid w:val="00A7438F"/>
    <w:rsid w:val="00A7484F"/>
    <w:rsid w:val="00A748AC"/>
    <w:rsid w:val="00A748ED"/>
    <w:rsid w:val="00A74C53"/>
    <w:rsid w:val="00A751B6"/>
    <w:rsid w:val="00A752F3"/>
    <w:rsid w:val="00A753A2"/>
    <w:rsid w:val="00A75F84"/>
    <w:rsid w:val="00A75FAE"/>
    <w:rsid w:val="00A7631E"/>
    <w:rsid w:val="00A775EE"/>
    <w:rsid w:val="00A77A82"/>
    <w:rsid w:val="00A77C56"/>
    <w:rsid w:val="00A804BD"/>
    <w:rsid w:val="00A80863"/>
    <w:rsid w:val="00A808FA"/>
    <w:rsid w:val="00A818B0"/>
    <w:rsid w:val="00A81C3E"/>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4C4"/>
    <w:rsid w:val="00A86365"/>
    <w:rsid w:val="00A865DC"/>
    <w:rsid w:val="00A878D1"/>
    <w:rsid w:val="00A87DB8"/>
    <w:rsid w:val="00A90132"/>
    <w:rsid w:val="00A901D6"/>
    <w:rsid w:val="00A902D2"/>
    <w:rsid w:val="00A90C06"/>
    <w:rsid w:val="00A91167"/>
    <w:rsid w:val="00A91218"/>
    <w:rsid w:val="00A915B9"/>
    <w:rsid w:val="00A91852"/>
    <w:rsid w:val="00A91A24"/>
    <w:rsid w:val="00A91B89"/>
    <w:rsid w:val="00A92079"/>
    <w:rsid w:val="00A9288F"/>
    <w:rsid w:val="00A9289C"/>
    <w:rsid w:val="00A929AC"/>
    <w:rsid w:val="00A92F85"/>
    <w:rsid w:val="00A9303A"/>
    <w:rsid w:val="00A93045"/>
    <w:rsid w:val="00A93453"/>
    <w:rsid w:val="00A93563"/>
    <w:rsid w:val="00A93ADD"/>
    <w:rsid w:val="00A93D4F"/>
    <w:rsid w:val="00A94115"/>
    <w:rsid w:val="00A941A2"/>
    <w:rsid w:val="00A941AF"/>
    <w:rsid w:val="00A9461B"/>
    <w:rsid w:val="00A946D6"/>
    <w:rsid w:val="00A94D3A"/>
    <w:rsid w:val="00A94FFC"/>
    <w:rsid w:val="00A9581E"/>
    <w:rsid w:val="00A959D9"/>
    <w:rsid w:val="00A959DF"/>
    <w:rsid w:val="00A95D54"/>
    <w:rsid w:val="00A96A41"/>
    <w:rsid w:val="00A96C57"/>
    <w:rsid w:val="00A96D07"/>
    <w:rsid w:val="00A974B4"/>
    <w:rsid w:val="00AA0245"/>
    <w:rsid w:val="00AA02FB"/>
    <w:rsid w:val="00AA03B9"/>
    <w:rsid w:val="00AA0569"/>
    <w:rsid w:val="00AA05A8"/>
    <w:rsid w:val="00AA08B1"/>
    <w:rsid w:val="00AA0C4B"/>
    <w:rsid w:val="00AA104D"/>
    <w:rsid w:val="00AA1505"/>
    <w:rsid w:val="00AA1629"/>
    <w:rsid w:val="00AA1831"/>
    <w:rsid w:val="00AA1855"/>
    <w:rsid w:val="00AA1C1A"/>
    <w:rsid w:val="00AA1C7C"/>
    <w:rsid w:val="00AA21B3"/>
    <w:rsid w:val="00AA21ED"/>
    <w:rsid w:val="00AA26AB"/>
    <w:rsid w:val="00AA277C"/>
    <w:rsid w:val="00AA2956"/>
    <w:rsid w:val="00AA29A2"/>
    <w:rsid w:val="00AA2CB6"/>
    <w:rsid w:val="00AA2DE6"/>
    <w:rsid w:val="00AA3097"/>
    <w:rsid w:val="00AA30D8"/>
    <w:rsid w:val="00AA36FD"/>
    <w:rsid w:val="00AA3A9C"/>
    <w:rsid w:val="00AA3A9F"/>
    <w:rsid w:val="00AA3D21"/>
    <w:rsid w:val="00AA4E8B"/>
    <w:rsid w:val="00AA5375"/>
    <w:rsid w:val="00AA55CA"/>
    <w:rsid w:val="00AA7363"/>
    <w:rsid w:val="00AA7D77"/>
    <w:rsid w:val="00AA7D8A"/>
    <w:rsid w:val="00AA7FE1"/>
    <w:rsid w:val="00AB00C5"/>
    <w:rsid w:val="00AB0271"/>
    <w:rsid w:val="00AB0346"/>
    <w:rsid w:val="00AB0668"/>
    <w:rsid w:val="00AB06A0"/>
    <w:rsid w:val="00AB0B86"/>
    <w:rsid w:val="00AB0CCE"/>
    <w:rsid w:val="00AB0E8D"/>
    <w:rsid w:val="00AB108B"/>
    <w:rsid w:val="00AB138D"/>
    <w:rsid w:val="00AB15B3"/>
    <w:rsid w:val="00AB17B1"/>
    <w:rsid w:val="00AB19C1"/>
    <w:rsid w:val="00AB25F9"/>
    <w:rsid w:val="00AB28C3"/>
    <w:rsid w:val="00AB2AE1"/>
    <w:rsid w:val="00AB2BC8"/>
    <w:rsid w:val="00AB2C75"/>
    <w:rsid w:val="00AB2EC6"/>
    <w:rsid w:val="00AB336C"/>
    <w:rsid w:val="00AB4074"/>
    <w:rsid w:val="00AB463A"/>
    <w:rsid w:val="00AB4AB3"/>
    <w:rsid w:val="00AB4C78"/>
    <w:rsid w:val="00AB4FA1"/>
    <w:rsid w:val="00AB5051"/>
    <w:rsid w:val="00AB578E"/>
    <w:rsid w:val="00AB58BC"/>
    <w:rsid w:val="00AB58F3"/>
    <w:rsid w:val="00AB6065"/>
    <w:rsid w:val="00AB6388"/>
    <w:rsid w:val="00AB6C4A"/>
    <w:rsid w:val="00AB6DF8"/>
    <w:rsid w:val="00AB70D0"/>
    <w:rsid w:val="00AB7651"/>
    <w:rsid w:val="00AB773B"/>
    <w:rsid w:val="00AC0313"/>
    <w:rsid w:val="00AC09AB"/>
    <w:rsid w:val="00AC117A"/>
    <w:rsid w:val="00AC1184"/>
    <w:rsid w:val="00AC11AD"/>
    <w:rsid w:val="00AC1F86"/>
    <w:rsid w:val="00AC1FD3"/>
    <w:rsid w:val="00AC2882"/>
    <w:rsid w:val="00AC29AA"/>
    <w:rsid w:val="00AC2A03"/>
    <w:rsid w:val="00AC3043"/>
    <w:rsid w:val="00AC315B"/>
    <w:rsid w:val="00AC3571"/>
    <w:rsid w:val="00AC37DD"/>
    <w:rsid w:val="00AC38C1"/>
    <w:rsid w:val="00AC3907"/>
    <w:rsid w:val="00AC3BBF"/>
    <w:rsid w:val="00AC4078"/>
    <w:rsid w:val="00AC46D3"/>
    <w:rsid w:val="00AC491B"/>
    <w:rsid w:val="00AC49A1"/>
    <w:rsid w:val="00AC4FED"/>
    <w:rsid w:val="00AC51E5"/>
    <w:rsid w:val="00AC56AD"/>
    <w:rsid w:val="00AC5ABB"/>
    <w:rsid w:val="00AC5D60"/>
    <w:rsid w:val="00AC623C"/>
    <w:rsid w:val="00AC66C7"/>
    <w:rsid w:val="00AC6A67"/>
    <w:rsid w:val="00AC7316"/>
    <w:rsid w:val="00AC743B"/>
    <w:rsid w:val="00AC7A1A"/>
    <w:rsid w:val="00AC7CBA"/>
    <w:rsid w:val="00AC7E76"/>
    <w:rsid w:val="00AD03BE"/>
    <w:rsid w:val="00AD0837"/>
    <w:rsid w:val="00AD1FEA"/>
    <w:rsid w:val="00AD2214"/>
    <w:rsid w:val="00AD26F1"/>
    <w:rsid w:val="00AD30A6"/>
    <w:rsid w:val="00AD31CF"/>
    <w:rsid w:val="00AD32D5"/>
    <w:rsid w:val="00AD40B6"/>
    <w:rsid w:val="00AD4374"/>
    <w:rsid w:val="00AD47C9"/>
    <w:rsid w:val="00AD4854"/>
    <w:rsid w:val="00AD4CD0"/>
    <w:rsid w:val="00AD4D88"/>
    <w:rsid w:val="00AD506A"/>
    <w:rsid w:val="00AD568D"/>
    <w:rsid w:val="00AD59EE"/>
    <w:rsid w:val="00AD6518"/>
    <w:rsid w:val="00AD6659"/>
    <w:rsid w:val="00AD6D34"/>
    <w:rsid w:val="00AD7379"/>
    <w:rsid w:val="00AD77A6"/>
    <w:rsid w:val="00AD79B7"/>
    <w:rsid w:val="00AE0A81"/>
    <w:rsid w:val="00AE1284"/>
    <w:rsid w:val="00AE1338"/>
    <w:rsid w:val="00AE1596"/>
    <w:rsid w:val="00AE17C3"/>
    <w:rsid w:val="00AE1846"/>
    <w:rsid w:val="00AE18C1"/>
    <w:rsid w:val="00AE1C16"/>
    <w:rsid w:val="00AE1F89"/>
    <w:rsid w:val="00AE2713"/>
    <w:rsid w:val="00AE2959"/>
    <w:rsid w:val="00AE2CE4"/>
    <w:rsid w:val="00AE2DA9"/>
    <w:rsid w:val="00AE3113"/>
    <w:rsid w:val="00AE3298"/>
    <w:rsid w:val="00AE3B24"/>
    <w:rsid w:val="00AE4078"/>
    <w:rsid w:val="00AE4231"/>
    <w:rsid w:val="00AE4706"/>
    <w:rsid w:val="00AE4A82"/>
    <w:rsid w:val="00AE51D0"/>
    <w:rsid w:val="00AE57A3"/>
    <w:rsid w:val="00AE5D8D"/>
    <w:rsid w:val="00AE60E4"/>
    <w:rsid w:val="00AE60E6"/>
    <w:rsid w:val="00AE62CF"/>
    <w:rsid w:val="00AE63A2"/>
    <w:rsid w:val="00AE69C2"/>
    <w:rsid w:val="00AE6D4F"/>
    <w:rsid w:val="00AE707A"/>
    <w:rsid w:val="00AE7305"/>
    <w:rsid w:val="00AE7465"/>
    <w:rsid w:val="00AE74CA"/>
    <w:rsid w:val="00AE7791"/>
    <w:rsid w:val="00AE7B3E"/>
    <w:rsid w:val="00AE7C8D"/>
    <w:rsid w:val="00AE7DBD"/>
    <w:rsid w:val="00AF05EC"/>
    <w:rsid w:val="00AF0C5F"/>
    <w:rsid w:val="00AF0CD2"/>
    <w:rsid w:val="00AF0DAB"/>
    <w:rsid w:val="00AF13F4"/>
    <w:rsid w:val="00AF198E"/>
    <w:rsid w:val="00AF1C21"/>
    <w:rsid w:val="00AF21BD"/>
    <w:rsid w:val="00AF2651"/>
    <w:rsid w:val="00AF2B3E"/>
    <w:rsid w:val="00AF2CEF"/>
    <w:rsid w:val="00AF2DD8"/>
    <w:rsid w:val="00AF2E7C"/>
    <w:rsid w:val="00AF32E7"/>
    <w:rsid w:val="00AF35D9"/>
    <w:rsid w:val="00AF38FE"/>
    <w:rsid w:val="00AF3A7D"/>
    <w:rsid w:val="00AF41A7"/>
    <w:rsid w:val="00AF45D7"/>
    <w:rsid w:val="00AF474E"/>
    <w:rsid w:val="00AF492C"/>
    <w:rsid w:val="00AF493D"/>
    <w:rsid w:val="00AF4B59"/>
    <w:rsid w:val="00AF4F4E"/>
    <w:rsid w:val="00AF5287"/>
    <w:rsid w:val="00AF528D"/>
    <w:rsid w:val="00AF5478"/>
    <w:rsid w:val="00AF5738"/>
    <w:rsid w:val="00AF5948"/>
    <w:rsid w:val="00AF62F7"/>
    <w:rsid w:val="00AF66D0"/>
    <w:rsid w:val="00AF67E2"/>
    <w:rsid w:val="00AF690D"/>
    <w:rsid w:val="00AF6D66"/>
    <w:rsid w:val="00AF72A5"/>
    <w:rsid w:val="00AF7ABF"/>
    <w:rsid w:val="00AF7C99"/>
    <w:rsid w:val="00AF7FD8"/>
    <w:rsid w:val="00B00D3B"/>
    <w:rsid w:val="00B00FD8"/>
    <w:rsid w:val="00B0145D"/>
    <w:rsid w:val="00B01DFA"/>
    <w:rsid w:val="00B021D4"/>
    <w:rsid w:val="00B02420"/>
    <w:rsid w:val="00B025C3"/>
    <w:rsid w:val="00B02642"/>
    <w:rsid w:val="00B02F11"/>
    <w:rsid w:val="00B0364F"/>
    <w:rsid w:val="00B036D9"/>
    <w:rsid w:val="00B03973"/>
    <w:rsid w:val="00B04342"/>
    <w:rsid w:val="00B04393"/>
    <w:rsid w:val="00B043B4"/>
    <w:rsid w:val="00B04416"/>
    <w:rsid w:val="00B0455D"/>
    <w:rsid w:val="00B058A4"/>
    <w:rsid w:val="00B060E9"/>
    <w:rsid w:val="00B061D9"/>
    <w:rsid w:val="00B065E7"/>
    <w:rsid w:val="00B066AC"/>
    <w:rsid w:val="00B066FF"/>
    <w:rsid w:val="00B069D7"/>
    <w:rsid w:val="00B06D34"/>
    <w:rsid w:val="00B06D88"/>
    <w:rsid w:val="00B07477"/>
    <w:rsid w:val="00B0748F"/>
    <w:rsid w:val="00B07D64"/>
    <w:rsid w:val="00B10046"/>
    <w:rsid w:val="00B1052F"/>
    <w:rsid w:val="00B10A0D"/>
    <w:rsid w:val="00B11137"/>
    <w:rsid w:val="00B114ED"/>
    <w:rsid w:val="00B11CC0"/>
    <w:rsid w:val="00B123F0"/>
    <w:rsid w:val="00B12E46"/>
    <w:rsid w:val="00B1317C"/>
    <w:rsid w:val="00B14096"/>
    <w:rsid w:val="00B140C0"/>
    <w:rsid w:val="00B145DD"/>
    <w:rsid w:val="00B148D6"/>
    <w:rsid w:val="00B149A2"/>
    <w:rsid w:val="00B14ED7"/>
    <w:rsid w:val="00B1501C"/>
    <w:rsid w:val="00B15099"/>
    <w:rsid w:val="00B154C2"/>
    <w:rsid w:val="00B1581F"/>
    <w:rsid w:val="00B158EA"/>
    <w:rsid w:val="00B163A0"/>
    <w:rsid w:val="00B16645"/>
    <w:rsid w:val="00B167D1"/>
    <w:rsid w:val="00B16926"/>
    <w:rsid w:val="00B170C9"/>
    <w:rsid w:val="00B17226"/>
    <w:rsid w:val="00B1763F"/>
    <w:rsid w:val="00B1764A"/>
    <w:rsid w:val="00B17D65"/>
    <w:rsid w:val="00B20215"/>
    <w:rsid w:val="00B20D47"/>
    <w:rsid w:val="00B20E1E"/>
    <w:rsid w:val="00B21465"/>
    <w:rsid w:val="00B21ADE"/>
    <w:rsid w:val="00B21B47"/>
    <w:rsid w:val="00B22868"/>
    <w:rsid w:val="00B22A37"/>
    <w:rsid w:val="00B2307C"/>
    <w:rsid w:val="00B230E0"/>
    <w:rsid w:val="00B2318F"/>
    <w:rsid w:val="00B23EB6"/>
    <w:rsid w:val="00B24201"/>
    <w:rsid w:val="00B24D18"/>
    <w:rsid w:val="00B24EB3"/>
    <w:rsid w:val="00B25976"/>
    <w:rsid w:val="00B25A6A"/>
    <w:rsid w:val="00B25F9B"/>
    <w:rsid w:val="00B263AB"/>
    <w:rsid w:val="00B2642C"/>
    <w:rsid w:val="00B264A6"/>
    <w:rsid w:val="00B26886"/>
    <w:rsid w:val="00B26C7C"/>
    <w:rsid w:val="00B26E2A"/>
    <w:rsid w:val="00B26F98"/>
    <w:rsid w:val="00B2734B"/>
    <w:rsid w:val="00B2744C"/>
    <w:rsid w:val="00B276A4"/>
    <w:rsid w:val="00B27741"/>
    <w:rsid w:val="00B2782A"/>
    <w:rsid w:val="00B305EF"/>
    <w:rsid w:val="00B31094"/>
    <w:rsid w:val="00B31351"/>
    <w:rsid w:val="00B3212B"/>
    <w:rsid w:val="00B32D14"/>
    <w:rsid w:val="00B333EE"/>
    <w:rsid w:val="00B340E8"/>
    <w:rsid w:val="00B341A1"/>
    <w:rsid w:val="00B344F0"/>
    <w:rsid w:val="00B34A55"/>
    <w:rsid w:val="00B34AAE"/>
    <w:rsid w:val="00B34AE7"/>
    <w:rsid w:val="00B34BB4"/>
    <w:rsid w:val="00B34C46"/>
    <w:rsid w:val="00B34D9D"/>
    <w:rsid w:val="00B35242"/>
    <w:rsid w:val="00B355DE"/>
    <w:rsid w:val="00B35BD5"/>
    <w:rsid w:val="00B3631F"/>
    <w:rsid w:val="00B365B1"/>
    <w:rsid w:val="00B367BC"/>
    <w:rsid w:val="00B36A5D"/>
    <w:rsid w:val="00B36B39"/>
    <w:rsid w:val="00B37C6B"/>
    <w:rsid w:val="00B37D0C"/>
    <w:rsid w:val="00B402C6"/>
    <w:rsid w:val="00B40906"/>
    <w:rsid w:val="00B40E06"/>
    <w:rsid w:val="00B40F92"/>
    <w:rsid w:val="00B41597"/>
    <w:rsid w:val="00B419CF"/>
    <w:rsid w:val="00B41C61"/>
    <w:rsid w:val="00B4220F"/>
    <w:rsid w:val="00B42A7C"/>
    <w:rsid w:val="00B42FE2"/>
    <w:rsid w:val="00B430B3"/>
    <w:rsid w:val="00B432BD"/>
    <w:rsid w:val="00B43453"/>
    <w:rsid w:val="00B434C0"/>
    <w:rsid w:val="00B4353B"/>
    <w:rsid w:val="00B435FE"/>
    <w:rsid w:val="00B438DE"/>
    <w:rsid w:val="00B43B86"/>
    <w:rsid w:val="00B43D82"/>
    <w:rsid w:val="00B43FF3"/>
    <w:rsid w:val="00B44A31"/>
    <w:rsid w:val="00B44C5F"/>
    <w:rsid w:val="00B44E33"/>
    <w:rsid w:val="00B45935"/>
    <w:rsid w:val="00B460AA"/>
    <w:rsid w:val="00B4649D"/>
    <w:rsid w:val="00B464E0"/>
    <w:rsid w:val="00B470B2"/>
    <w:rsid w:val="00B47551"/>
    <w:rsid w:val="00B4766A"/>
    <w:rsid w:val="00B47AFE"/>
    <w:rsid w:val="00B47B8F"/>
    <w:rsid w:val="00B47F94"/>
    <w:rsid w:val="00B50742"/>
    <w:rsid w:val="00B5098D"/>
    <w:rsid w:val="00B51B43"/>
    <w:rsid w:val="00B51C0E"/>
    <w:rsid w:val="00B523A2"/>
    <w:rsid w:val="00B52A9C"/>
    <w:rsid w:val="00B52BA8"/>
    <w:rsid w:val="00B52F5D"/>
    <w:rsid w:val="00B5339F"/>
    <w:rsid w:val="00B539B6"/>
    <w:rsid w:val="00B53CED"/>
    <w:rsid w:val="00B53D18"/>
    <w:rsid w:val="00B54F05"/>
    <w:rsid w:val="00B5552C"/>
    <w:rsid w:val="00B55A72"/>
    <w:rsid w:val="00B55FBC"/>
    <w:rsid w:val="00B56746"/>
    <w:rsid w:val="00B56C69"/>
    <w:rsid w:val="00B56E11"/>
    <w:rsid w:val="00B576BE"/>
    <w:rsid w:val="00B57C43"/>
    <w:rsid w:val="00B603F7"/>
    <w:rsid w:val="00B60B24"/>
    <w:rsid w:val="00B61244"/>
    <w:rsid w:val="00B61456"/>
    <w:rsid w:val="00B61A87"/>
    <w:rsid w:val="00B61ADD"/>
    <w:rsid w:val="00B61B39"/>
    <w:rsid w:val="00B61EDF"/>
    <w:rsid w:val="00B61F8F"/>
    <w:rsid w:val="00B62104"/>
    <w:rsid w:val="00B625CD"/>
    <w:rsid w:val="00B62704"/>
    <w:rsid w:val="00B62818"/>
    <w:rsid w:val="00B635C6"/>
    <w:rsid w:val="00B636A0"/>
    <w:rsid w:val="00B63907"/>
    <w:rsid w:val="00B63AD4"/>
    <w:rsid w:val="00B63F4C"/>
    <w:rsid w:val="00B63FE8"/>
    <w:rsid w:val="00B64567"/>
    <w:rsid w:val="00B646D7"/>
    <w:rsid w:val="00B64945"/>
    <w:rsid w:val="00B65043"/>
    <w:rsid w:val="00B65151"/>
    <w:rsid w:val="00B6521D"/>
    <w:rsid w:val="00B657EC"/>
    <w:rsid w:val="00B658AD"/>
    <w:rsid w:val="00B65969"/>
    <w:rsid w:val="00B659AC"/>
    <w:rsid w:val="00B66C2A"/>
    <w:rsid w:val="00B67072"/>
    <w:rsid w:val="00B67973"/>
    <w:rsid w:val="00B70469"/>
    <w:rsid w:val="00B7046E"/>
    <w:rsid w:val="00B70495"/>
    <w:rsid w:val="00B705FB"/>
    <w:rsid w:val="00B7078F"/>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89E"/>
    <w:rsid w:val="00B73CF5"/>
    <w:rsid w:val="00B74248"/>
    <w:rsid w:val="00B74A36"/>
    <w:rsid w:val="00B74C02"/>
    <w:rsid w:val="00B74D59"/>
    <w:rsid w:val="00B75193"/>
    <w:rsid w:val="00B7529E"/>
    <w:rsid w:val="00B759CA"/>
    <w:rsid w:val="00B75B96"/>
    <w:rsid w:val="00B75EE5"/>
    <w:rsid w:val="00B76101"/>
    <w:rsid w:val="00B76266"/>
    <w:rsid w:val="00B763EE"/>
    <w:rsid w:val="00B77D0F"/>
    <w:rsid w:val="00B802FF"/>
    <w:rsid w:val="00B803C8"/>
    <w:rsid w:val="00B807BD"/>
    <w:rsid w:val="00B81130"/>
    <w:rsid w:val="00B812BC"/>
    <w:rsid w:val="00B8210C"/>
    <w:rsid w:val="00B8254C"/>
    <w:rsid w:val="00B82F4E"/>
    <w:rsid w:val="00B82FE2"/>
    <w:rsid w:val="00B83654"/>
    <w:rsid w:val="00B84343"/>
    <w:rsid w:val="00B8439E"/>
    <w:rsid w:val="00B84449"/>
    <w:rsid w:val="00B84469"/>
    <w:rsid w:val="00B84570"/>
    <w:rsid w:val="00B84778"/>
    <w:rsid w:val="00B847A9"/>
    <w:rsid w:val="00B84B40"/>
    <w:rsid w:val="00B84BB7"/>
    <w:rsid w:val="00B84DB8"/>
    <w:rsid w:val="00B860CA"/>
    <w:rsid w:val="00B8694B"/>
    <w:rsid w:val="00B86DA2"/>
    <w:rsid w:val="00B86E6F"/>
    <w:rsid w:val="00B86EE3"/>
    <w:rsid w:val="00B87270"/>
    <w:rsid w:val="00B8758A"/>
    <w:rsid w:val="00B877CC"/>
    <w:rsid w:val="00B87F9A"/>
    <w:rsid w:val="00B903D6"/>
    <w:rsid w:val="00B9054A"/>
    <w:rsid w:val="00B907D7"/>
    <w:rsid w:val="00B90974"/>
    <w:rsid w:val="00B90D7F"/>
    <w:rsid w:val="00B9136A"/>
    <w:rsid w:val="00B918BF"/>
    <w:rsid w:val="00B91973"/>
    <w:rsid w:val="00B91DF7"/>
    <w:rsid w:val="00B9226F"/>
    <w:rsid w:val="00B923AB"/>
    <w:rsid w:val="00B9257B"/>
    <w:rsid w:val="00B92584"/>
    <w:rsid w:val="00B92722"/>
    <w:rsid w:val="00B9290B"/>
    <w:rsid w:val="00B92983"/>
    <w:rsid w:val="00B93733"/>
    <w:rsid w:val="00B93834"/>
    <w:rsid w:val="00B93CE9"/>
    <w:rsid w:val="00B93E84"/>
    <w:rsid w:val="00B94292"/>
    <w:rsid w:val="00B94524"/>
    <w:rsid w:val="00B94A78"/>
    <w:rsid w:val="00B9515D"/>
    <w:rsid w:val="00B9572E"/>
    <w:rsid w:val="00B95D86"/>
    <w:rsid w:val="00B95F98"/>
    <w:rsid w:val="00B9643C"/>
    <w:rsid w:val="00B96633"/>
    <w:rsid w:val="00B96C77"/>
    <w:rsid w:val="00B96DA0"/>
    <w:rsid w:val="00B96FE2"/>
    <w:rsid w:val="00B97468"/>
    <w:rsid w:val="00B9788D"/>
    <w:rsid w:val="00BA0196"/>
    <w:rsid w:val="00BA02FD"/>
    <w:rsid w:val="00BA0548"/>
    <w:rsid w:val="00BA07F9"/>
    <w:rsid w:val="00BA1317"/>
    <w:rsid w:val="00BA1E19"/>
    <w:rsid w:val="00BA2042"/>
    <w:rsid w:val="00BA20A7"/>
    <w:rsid w:val="00BA2249"/>
    <w:rsid w:val="00BA23FA"/>
    <w:rsid w:val="00BA2674"/>
    <w:rsid w:val="00BA3382"/>
    <w:rsid w:val="00BA3626"/>
    <w:rsid w:val="00BA3B74"/>
    <w:rsid w:val="00BA3BB6"/>
    <w:rsid w:val="00BA4411"/>
    <w:rsid w:val="00BA5099"/>
    <w:rsid w:val="00BA59BB"/>
    <w:rsid w:val="00BA59DE"/>
    <w:rsid w:val="00BA5CA9"/>
    <w:rsid w:val="00BA5F12"/>
    <w:rsid w:val="00BA62B9"/>
    <w:rsid w:val="00BA6919"/>
    <w:rsid w:val="00BA720C"/>
    <w:rsid w:val="00BA7423"/>
    <w:rsid w:val="00BA76A0"/>
    <w:rsid w:val="00BA79D3"/>
    <w:rsid w:val="00BA7A73"/>
    <w:rsid w:val="00BB0A08"/>
    <w:rsid w:val="00BB0B3D"/>
    <w:rsid w:val="00BB0E73"/>
    <w:rsid w:val="00BB1748"/>
    <w:rsid w:val="00BB1D60"/>
    <w:rsid w:val="00BB2008"/>
    <w:rsid w:val="00BB270A"/>
    <w:rsid w:val="00BB28A8"/>
    <w:rsid w:val="00BB2E9C"/>
    <w:rsid w:val="00BB3443"/>
    <w:rsid w:val="00BB3A59"/>
    <w:rsid w:val="00BB3AB3"/>
    <w:rsid w:val="00BB3C87"/>
    <w:rsid w:val="00BB3E4C"/>
    <w:rsid w:val="00BB4694"/>
    <w:rsid w:val="00BB487A"/>
    <w:rsid w:val="00BB4FAA"/>
    <w:rsid w:val="00BB5281"/>
    <w:rsid w:val="00BB5C36"/>
    <w:rsid w:val="00BB619B"/>
    <w:rsid w:val="00BB673C"/>
    <w:rsid w:val="00BB7970"/>
    <w:rsid w:val="00BB7A98"/>
    <w:rsid w:val="00BC0564"/>
    <w:rsid w:val="00BC0D9A"/>
    <w:rsid w:val="00BC13A2"/>
    <w:rsid w:val="00BC1716"/>
    <w:rsid w:val="00BC1E38"/>
    <w:rsid w:val="00BC1F51"/>
    <w:rsid w:val="00BC1FB9"/>
    <w:rsid w:val="00BC2096"/>
    <w:rsid w:val="00BC2D0C"/>
    <w:rsid w:val="00BC2D61"/>
    <w:rsid w:val="00BC337F"/>
    <w:rsid w:val="00BC35F4"/>
    <w:rsid w:val="00BC35FA"/>
    <w:rsid w:val="00BC363A"/>
    <w:rsid w:val="00BC39AF"/>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9EC"/>
    <w:rsid w:val="00BC6A50"/>
    <w:rsid w:val="00BC6E20"/>
    <w:rsid w:val="00BC6EF3"/>
    <w:rsid w:val="00BC7627"/>
    <w:rsid w:val="00BC76A1"/>
    <w:rsid w:val="00BC782E"/>
    <w:rsid w:val="00BC7DFC"/>
    <w:rsid w:val="00BD03F1"/>
    <w:rsid w:val="00BD0BC0"/>
    <w:rsid w:val="00BD0EB3"/>
    <w:rsid w:val="00BD0FB8"/>
    <w:rsid w:val="00BD12EE"/>
    <w:rsid w:val="00BD1562"/>
    <w:rsid w:val="00BD16C1"/>
    <w:rsid w:val="00BD1E8D"/>
    <w:rsid w:val="00BD22C4"/>
    <w:rsid w:val="00BD2CEE"/>
    <w:rsid w:val="00BD34BE"/>
    <w:rsid w:val="00BD36EA"/>
    <w:rsid w:val="00BD38A0"/>
    <w:rsid w:val="00BD3A8D"/>
    <w:rsid w:val="00BD3F3A"/>
    <w:rsid w:val="00BD3F90"/>
    <w:rsid w:val="00BD40A7"/>
    <w:rsid w:val="00BD4123"/>
    <w:rsid w:val="00BD4ADE"/>
    <w:rsid w:val="00BD5227"/>
    <w:rsid w:val="00BD6344"/>
    <w:rsid w:val="00BD6887"/>
    <w:rsid w:val="00BD6AAE"/>
    <w:rsid w:val="00BD7090"/>
    <w:rsid w:val="00BD756C"/>
    <w:rsid w:val="00BD758B"/>
    <w:rsid w:val="00BD7C36"/>
    <w:rsid w:val="00BD7CE1"/>
    <w:rsid w:val="00BD7CF4"/>
    <w:rsid w:val="00BD7F9C"/>
    <w:rsid w:val="00BE0007"/>
    <w:rsid w:val="00BE05D1"/>
    <w:rsid w:val="00BE070A"/>
    <w:rsid w:val="00BE08E1"/>
    <w:rsid w:val="00BE0EAD"/>
    <w:rsid w:val="00BE1157"/>
    <w:rsid w:val="00BE1B0D"/>
    <w:rsid w:val="00BE24E5"/>
    <w:rsid w:val="00BE26C1"/>
    <w:rsid w:val="00BE2776"/>
    <w:rsid w:val="00BE2911"/>
    <w:rsid w:val="00BE2945"/>
    <w:rsid w:val="00BE2BD0"/>
    <w:rsid w:val="00BE30BC"/>
    <w:rsid w:val="00BE34D7"/>
    <w:rsid w:val="00BE37A8"/>
    <w:rsid w:val="00BE37D5"/>
    <w:rsid w:val="00BE4B57"/>
    <w:rsid w:val="00BE5BE2"/>
    <w:rsid w:val="00BE60B4"/>
    <w:rsid w:val="00BE66FA"/>
    <w:rsid w:val="00BE6BED"/>
    <w:rsid w:val="00BE6F8A"/>
    <w:rsid w:val="00BE751E"/>
    <w:rsid w:val="00BE779E"/>
    <w:rsid w:val="00BE7EB3"/>
    <w:rsid w:val="00BF03D5"/>
    <w:rsid w:val="00BF0B76"/>
    <w:rsid w:val="00BF0D0E"/>
    <w:rsid w:val="00BF0E5F"/>
    <w:rsid w:val="00BF1157"/>
    <w:rsid w:val="00BF1B6B"/>
    <w:rsid w:val="00BF226B"/>
    <w:rsid w:val="00BF290B"/>
    <w:rsid w:val="00BF2968"/>
    <w:rsid w:val="00BF2C7B"/>
    <w:rsid w:val="00BF3010"/>
    <w:rsid w:val="00BF32A4"/>
    <w:rsid w:val="00BF390A"/>
    <w:rsid w:val="00BF3962"/>
    <w:rsid w:val="00BF3D1B"/>
    <w:rsid w:val="00BF3F7C"/>
    <w:rsid w:val="00BF439E"/>
    <w:rsid w:val="00BF4604"/>
    <w:rsid w:val="00BF4897"/>
    <w:rsid w:val="00BF4F32"/>
    <w:rsid w:val="00BF4F67"/>
    <w:rsid w:val="00BF522B"/>
    <w:rsid w:val="00BF5458"/>
    <w:rsid w:val="00BF5472"/>
    <w:rsid w:val="00BF5B3F"/>
    <w:rsid w:val="00BF60DE"/>
    <w:rsid w:val="00BF6381"/>
    <w:rsid w:val="00BF71D2"/>
    <w:rsid w:val="00BF746B"/>
    <w:rsid w:val="00BF74C3"/>
    <w:rsid w:val="00BF7934"/>
    <w:rsid w:val="00BF7CF7"/>
    <w:rsid w:val="00C004BB"/>
    <w:rsid w:val="00C00634"/>
    <w:rsid w:val="00C00826"/>
    <w:rsid w:val="00C00AD0"/>
    <w:rsid w:val="00C00BD3"/>
    <w:rsid w:val="00C00E13"/>
    <w:rsid w:val="00C01164"/>
    <w:rsid w:val="00C012BE"/>
    <w:rsid w:val="00C01345"/>
    <w:rsid w:val="00C01785"/>
    <w:rsid w:val="00C0183C"/>
    <w:rsid w:val="00C01F8A"/>
    <w:rsid w:val="00C02729"/>
    <w:rsid w:val="00C02C91"/>
    <w:rsid w:val="00C02E7A"/>
    <w:rsid w:val="00C03573"/>
    <w:rsid w:val="00C03947"/>
    <w:rsid w:val="00C03A74"/>
    <w:rsid w:val="00C03BAB"/>
    <w:rsid w:val="00C03BEA"/>
    <w:rsid w:val="00C03D6D"/>
    <w:rsid w:val="00C03FF5"/>
    <w:rsid w:val="00C04CBB"/>
    <w:rsid w:val="00C04F27"/>
    <w:rsid w:val="00C04F37"/>
    <w:rsid w:val="00C04F7E"/>
    <w:rsid w:val="00C05996"/>
    <w:rsid w:val="00C05DB9"/>
    <w:rsid w:val="00C060CD"/>
    <w:rsid w:val="00C0615C"/>
    <w:rsid w:val="00C06705"/>
    <w:rsid w:val="00C06D3C"/>
    <w:rsid w:val="00C06D78"/>
    <w:rsid w:val="00C07314"/>
    <w:rsid w:val="00C0755A"/>
    <w:rsid w:val="00C0768F"/>
    <w:rsid w:val="00C0774C"/>
    <w:rsid w:val="00C07790"/>
    <w:rsid w:val="00C07819"/>
    <w:rsid w:val="00C10269"/>
    <w:rsid w:val="00C105A2"/>
    <w:rsid w:val="00C1074F"/>
    <w:rsid w:val="00C108ED"/>
    <w:rsid w:val="00C10B69"/>
    <w:rsid w:val="00C10C9B"/>
    <w:rsid w:val="00C113A7"/>
    <w:rsid w:val="00C11B96"/>
    <w:rsid w:val="00C13164"/>
    <w:rsid w:val="00C131F3"/>
    <w:rsid w:val="00C13674"/>
    <w:rsid w:val="00C13F6B"/>
    <w:rsid w:val="00C14193"/>
    <w:rsid w:val="00C14256"/>
    <w:rsid w:val="00C146A7"/>
    <w:rsid w:val="00C14835"/>
    <w:rsid w:val="00C1490F"/>
    <w:rsid w:val="00C14AF1"/>
    <w:rsid w:val="00C15B8C"/>
    <w:rsid w:val="00C1680B"/>
    <w:rsid w:val="00C172A8"/>
    <w:rsid w:val="00C1778A"/>
    <w:rsid w:val="00C177BA"/>
    <w:rsid w:val="00C17C90"/>
    <w:rsid w:val="00C17CC4"/>
    <w:rsid w:val="00C17E0D"/>
    <w:rsid w:val="00C200C6"/>
    <w:rsid w:val="00C20248"/>
    <w:rsid w:val="00C2085D"/>
    <w:rsid w:val="00C20B6E"/>
    <w:rsid w:val="00C20BC0"/>
    <w:rsid w:val="00C20D93"/>
    <w:rsid w:val="00C20E40"/>
    <w:rsid w:val="00C2129B"/>
    <w:rsid w:val="00C21308"/>
    <w:rsid w:val="00C2151A"/>
    <w:rsid w:val="00C219BB"/>
    <w:rsid w:val="00C21A26"/>
    <w:rsid w:val="00C21E46"/>
    <w:rsid w:val="00C22131"/>
    <w:rsid w:val="00C228E4"/>
    <w:rsid w:val="00C22A03"/>
    <w:rsid w:val="00C236AE"/>
    <w:rsid w:val="00C236C8"/>
    <w:rsid w:val="00C237AF"/>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5C6"/>
    <w:rsid w:val="00C256F0"/>
    <w:rsid w:val="00C25712"/>
    <w:rsid w:val="00C25A54"/>
    <w:rsid w:val="00C26183"/>
    <w:rsid w:val="00C2663F"/>
    <w:rsid w:val="00C26C05"/>
    <w:rsid w:val="00C26CA2"/>
    <w:rsid w:val="00C27A77"/>
    <w:rsid w:val="00C30813"/>
    <w:rsid w:val="00C30A5B"/>
    <w:rsid w:val="00C30AA5"/>
    <w:rsid w:val="00C316C2"/>
    <w:rsid w:val="00C31873"/>
    <w:rsid w:val="00C31ACC"/>
    <w:rsid w:val="00C31CAA"/>
    <w:rsid w:val="00C32565"/>
    <w:rsid w:val="00C32667"/>
    <w:rsid w:val="00C326DE"/>
    <w:rsid w:val="00C326F8"/>
    <w:rsid w:val="00C326FE"/>
    <w:rsid w:val="00C32DB6"/>
    <w:rsid w:val="00C32E80"/>
    <w:rsid w:val="00C33036"/>
    <w:rsid w:val="00C331BE"/>
    <w:rsid w:val="00C33E5E"/>
    <w:rsid w:val="00C34285"/>
    <w:rsid w:val="00C347A3"/>
    <w:rsid w:val="00C34BCF"/>
    <w:rsid w:val="00C34E41"/>
    <w:rsid w:val="00C351AC"/>
    <w:rsid w:val="00C35BE0"/>
    <w:rsid w:val="00C35E8E"/>
    <w:rsid w:val="00C36329"/>
    <w:rsid w:val="00C3638C"/>
    <w:rsid w:val="00C367B1"/>
    <w:rsid w:val="00C36943"/>
    <w:rsid w:val="00C37274"/>
    <w:rsid w:val="00C37324"/>
    <w:rsid w:val="00C37639"/>
    <w:rsid w:val="00C377D4"/>
    <w:rsid w:val="00C37981"/>
    <w:rsid w:val="00C379BB"/>
    <w:rsid w:val="00C37B80"/>
    <w:rsid w:val="00C37B82"/>
    <w:rsid w:val="00C37C37"/>
    <w:rsid w:val="00C404D9"/>
    <w:rsid w:val="00C40849"/>
    <w:rsid w:val="00C40D35"/>
    <w:rsid w:val="00C40D5E"/>
    <w:rsid w:val="00C41039"/>
    <w:rsid w:val="00C414B5"/>
    <w:rsid w:val="00C4160B"/>
    <w:rsid w:val="00C4199D"/>
    <w:rsid w:val="00C419D0"/>
    <w:rsid w:val="00C41A9C"/>
    <w:rsid w:val="00C41C2E"/>
    <w:rsid w:val="00C41D69"/>
    <w:rsid w:val="00C4257A"/>
    <w:rsid w:val="00C4260B"/>
    <w:rsid w:val="00C428B8"/>
    <w:rsid w:val="00C428C1"/>
    <w:rsid w:val="00C43373"/>
    <w:rsid w:val="00C4341E"/>
    <w:rsid w:val="00C43888"/>
    <w:rsid w:val="00C43D5E"/>
    <w:rsid w:val="00C4423C"/>
    <w:rsid w:val="00C44353"/>
    <w:rsid w:val="00C44584"/>
    <w:rsid w:val="00C44B68"/>
    <w:rsid w:val="00C452B8"/>
    <w:rsid w:val="00C45462"/>
    <w:rsid w:val="00C45645"/>
    <w:rsid w:val="00C458C0"/>
    <w:rsid w:val="00C45C92"/>
    <w:rsid w:val="00C4681B"/>
    <w:rsid w:val="00C469A2"/>
    <w:rsid w:val="00C46B10"/>
    <w:rsid w:val="00C46D23"/>
    <w:rsid w:val="00C46E28"/>
    <w:rsid w:val="00C4711B"/>
    <w:rsid w:val="00C4742D"/>
    <w:rsid w:val="00C478A7"/>
    <w:rsid w:val="00C47B36"/>
    <w:rsid w:val="00C47E03"/>
    <w:rsid w:val="00C50108"/>
    <w:rsid w:val="00C507E5"/>
    <w:rsid w:val="00C50ABB"/>
    <w:rsid w:val="00C50F40"/>
    <w:rsid w:val="00C5114A"/>
    <w:rsid w:val="00C51615"/>
    <w:rsid w:val="00C51E97"/>
    <w:rsid w:val="00C521DE"/>
    <w:rsid w:val="00C528A6"/>
    <w:rsid w:val="00C52976"/>
    <w:rsid w:val="00C5317F"/>
    <w:rsid w:val="00C5331D"/>
    <w:rsid w:val="00C5358E"/>
    <w:rsid w:val="00C53F41"/>
    <w:rsid w:val="00C53FED"/>
    <w:rsid w:val="00C54056"/>
    <w:rsid w:val="00C54699"/>
    <w:rsid w:val="00C54B22"/>
    <w:rsid w:val="00C55B0E"/>
    <w:rsid w:val="00C55F69"/>
    <w:rsid w:val="00C563DE"/>
    <w:rsid w:val="00C5669E"/>
    <w:rsid w:val="00C5697C"/>
    <w:rsid w:val="00C56A43"/>
    <w:rsid w:val="00C56CD9"/>
    <w:rsid w:val="00C56E65"/>
    <w:rsid w:val="00C5724E"/>
    <w:rsid w:val="00C5729A"/>
    <w:rsid w:val="00C5752F"/>
    <w:rsid w:val="00C576B0"/>
    <w:rsid w:val="00C57BE2"/>
    <w:rsid w:val="00C57CDE"/>
    <w:rsid w:val="00C57F4C"/>
    <w:rsid w:val="00C600BE"/>
    <w:rsid w:val="00C60AD2"/>
    <w:rsid w:val="00C61229"/>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2EED"/>
    <w:rsid w:val="00C63007"/>
    <w:rsid w:val="00C63339"/>
    <w:rsid w:val="00C633DD"/>
    <w:rsid w:val="00C6392C"/>
    <w:rsid w:val="00C64196"/>
    <w:rsid w:val="00C6431C"/>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E"/>
    <w:rsid w:val="00C71E34"/>
    <w:rsid w:val="00C71F22"/>
    <w:rsid w:val="00C71F66"/>
    <w:rsid w:val="00C723D1"/>
    <w:rsid w:val="00C724E6"/>
    <w:rsid w:val="00C72A43"/>
    <w:rsid w:val="00C72E2D"/>
    <w:rsid w:val="00C72E8C"/>
    <w:rsid w:val="00C72FE8"/>
    <w:rsid w:val="00C73187"/>
    <w:rsid w:val="00C731C2"/>
    <w:rsid w:val="00C73525"/>
    <w:rsid w:val="00C7363A"/>
    <w:rsid w:val="00C743B1"/>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10D3"/>
    <w:rsid w:val="00C81841"/>
    <w:rsid w:val="00C81ECB"/>
    <w:rsid w:val="00C82D0B"/>
    <w:rsid w:val="00C82D5F"/>
    <w:rsid w:val="00C82D91"/>
    <w:rsid w:val="00C83CD3"/>
    <w:rsid w:val="00C8400F"/>
    <w:rsid w:val="00C84349"/>
    <w:rsid w:val="00C8438C"/>
    <w:rsid w:val="00C845B0"/>
    <w:rsid w:val="00C8497B"/>
    <w:rsid w:val="00C85214"/>
    <w:rsid w:val="00C85C3F"/>
    <w:rsid w:val="00C86074"/>
    <w:rsid w:val="00C863BB"/>
    <w:rsid w:val="00C864DE"/>
    <w:rsid w:val="00C868BB"/>
    <w:rsid w:val="00C869CC"/>
    <w:rsid w:val="00C86A17"/>
    <w:rsid w:val="00C86A82"/>
    <w:rsid w:val="00C86AAF"/>
    <w:rsid w:val="00C86CF0"/>
    <w:rsid w:val="00C86F45"/>
    <w:rsid w:val="00C873C0"/>
    <w:rsid w:val="00C87802"/>
    <w:rsid w:val="00C87A5F"/>
    <w:rsid w:val="00C900EE"/>
    <w:rsid w:val="00C903B2"/>
    <w:rsid w:val="00C9063C"/>
    <w:rsid w:val="00C906E8"/>
    <w:rsid w:val="00C9086C"/>
    <w:rsid w:val="00C90D14"/>
    <w:rsid w:val="00C91214"/>
    <w:rsid w:val="00C918BA"/>
    <w:rsid w:val="00C9194F"/>
    <w:rsid w:val="00C92372"/>
    <w:rsid w:val="00C924FC"/>
    <w:rsid w:val="00C9251D"/>
    <w:rsid w:val="00C92622"/>
    <w:rsid w:val="00C9270C"/>
    <w:rsid w:val="00C92945"/>
    <w:rsid w:val="00C92A88"/>
    <w:rsid w:val="00C9304D"/>
    <w:rsid w:val="00C93098"/>
    <w:rsid w:val="00C930C2"/>
    <w:rsid w:val="00C933A9"/>
    <w:rsid w:val="00C937CD"/>
    <w:rsid w:val="00C93B13"/>
    <w:rsid w:val="00C93B4B"/>
    <w:rsid w:val="00C93E67"/>
    <w:rsid w:val="00C94370"/>
    <w:rsid w:val="00C9557A"/>
    <w:rsid w:val="00C9587C"/>
    <w:rsid w:val="00C95894"/>
    <w:rsid w:val="00C959B3"/>
    <w:rsid w:val="00C9607F"/>
    <w:rsid w:val="00C960C4"/>
    <w:rsid w:val="00C9616E"/>
    <w:rsid w:val="00C96630"/>
    <w:rsid w:val="00C96874"/>
    <w:rsid w:val="00C96D2E"/>
    <w:rsid w:val="00C96DA7"/>
    <w:rsid w:val="00C96E4E"/>
    <w:rsid w:val="00C96E7F"/>
    <w:rsid w:val="00C96FAD"/>
    <w:rsid w:val="00C9725C"/>
    <w:rsid w:val="00C974CD"/>
    <w:rsid w:val="00C97B12"/>
    <w:rsid w:val="00C97DF3"/>
    <w:rsid w:val="00CA0115"/>
    <w:rsid w:val="00CA041B"/>
    <w:rsid w:val="00CA05AE"/>
    <w:rsid w:val="00CA0756"/>
    <w:rsid w:val="00CA08DB"/>
    <w:rsid w:val="00CA0F40"/>
    <w:rsid w:val="00CA0FCD"/>
    <w:rsid w:val="00CA181B"/>
    <w:rsid w:val="00CA1DB7"/>
    <w:rsid w:val="00CA2182"/>
    <w:rsid w:val="00CA2327"/>
    <w:rsid w:val="00CA24E0"/>
    <w:rsid w:val="00CA25C2"/>
    <w:rsid w:val="00CA2808"/>
    <w:rsid w:val="00CA2860"/>
    <w:rsid w:val="00CA28FA"/>
    <w:rsid w:val="00CA2AD8"/>
    <w:rsid w:val="00CA2B54"/>
    <w:rsid w:val="00CA2D14"/>
    <w:rsid w:val="00CA2D2B"/>
    <w:rsid w:val="00CA34E6"/>
    <w:rsid w:val="00CA3C2D"/>
    <w:rsid w:val="00CA3D93"/>
    <w:rsid w:val="00CA3FC1"/>
    <w:rsid w:val="00CA40CA"/>
    <w:rsid w:val="00CA4447"/>
    <w:rsid w:val="00CA4701"/>
    <w:rsid w:val="00CA4A12"/>
    <w:rsid w:val="00CA4A6A"/>
    <w:rsid w:val="00CA57F9"/>
    <w:rsid w:val="00CA5A2D"/>
    <w:rsid w:val="00CA609A"/>
    <w:rsid w:val="00CA6281"/>
    <w:rsid w:val="00CA62C6"/>
    <w:rsid w:val="00CA667B"/>
    <w:rsid w:val="00CA68C1"/>
    <w:rsid w:val="00CA6F31"/>
    <w:rsid w:val="00CA7693"/>
    <w:rsid w:val="00CA773D"/>
    <w:rsid w:val="00CA7A23"/>
    <w:rsid w:val="00CA7BA1"/>
    <w:rsid w:val="00CB0198"/>
    <w:rsid w:val="00CB0596"/>
    <w:rsid w:val="00CB1759"/>
    <w:rsid w:val="00CB17AC"/>
    <w:rsid w:val="00CB1CF3"/>
    <w:rsid w:val="00CB25C3"/>
    <w:rsid w:val="00CB2ED5"/>
    <w:rsid w:val="00CB320A"/>
    <w:rsid w:val="00CB321E"/>
    <w:rsid w:val="00CB3976"/>
    <w:rsid w:val="00CB3DD0"/>
    <w:rsid w:val="00CB3E69"/>
    <w:rsid w:val="00CB4C84"/>
    <w:rsid w:val="00CB4D50"/>
    <w:rsid w:val="00CB5193"/>
    <w:rsid w:val="00CB577F"/>
    <w:rsid w:val="00CB5860"/>
    <w:rsid w:val="00CB5E27"/>
    <w:rsid w:val="00CB6551"/>
    <w:rsid w:val="00CB708B"/>
    <w:rsid w:val="00CB7107"/>
    <w:rsid w:val="00CB72D4"/>
    <w:rsid w:val="00CB73FD"/>
    <w:rsid w:val="00CB7434"/>
    <w:rsid w:val="00CB7500"/>
    <w:rsid w:val="00CB75E1"/>
    <w:rsid w:val="00CB761E"/>
    <w:rsid w:val="00CB7874"/>
    <w:rsid w:val="00CB7E20"/>
    <w:rsid w:val="00CB7F54"/>
    <w:rsid w:val="00CB7F5B"/>
    <w:rsid w:val="00CC01CA"/>
    <w:rsid w:val="00CC06A8"/>
    <w:rsid w:val="00CC08A8"/>
    <w:rsid w:val="00CC0A56"/>
    <w:rsid w:val="00CC0A69"/>
    <w:rsid w:val="00CC1135"/>
    <w:rsid w:val="00CC13F0"/>
    <w:rsid w:val="00CC3143"/>
    <w:rsid w:val="00CC33C3"/>
    <w:rsid w:val="00CC437A"/>
    <w:rsid w:val="00CC45A1"/>
    <w:rsid w:val="00CC5200"/>
    <w:rsid w:val="00CC5975"/>
    <w:rsid w:val="00CC599E"/>
    <w:rsid w:val="00CC6049"/>
    <w:rsid w:val="00CC6730"/>
    <w:rsid w:val="00CC6823"/>
    <w:rsid w:val="00CC691D"/>
    <w:rsid w:val="00CC752A"/>
    <w:rsid w:val="00CC7D03"/>
    <w:rsid w:val="00CD0231"/>
    <w:rsid w:val="00CD030E"/>
    <w:rsid w:val="00CD0834"/>
    <w:rsid w:val="00CD09C9"/>
    <w:rsid w:val="00CD0DDC"/>
    <w:rsid w:val="00CD12C5"/>
    <w:rsid w:val="00CD1365"/>
    <w:rsid w:val="00CD1727"/>
    <w:rsid w:val="00CD174F"/>
    <w:rsid w:val="00CD186D"/>
    <w:rsid w:val="00CD1954"/>
    <w:rsid w:val="00CD1F26"/>
    <w:rsid w:val="00CD22E7"/>
    <w:rsid w:val="00CD2B61"/>
    <w:rsid w:val="00CD2C60"/>
    <w:rsid w:val="00CD314A"/>
    <w:rsid w:val="00CD31D1"/>
    <w:rsid w:val="00CD33C0"/>
    <w:rsid w:val="00CD35AD"/>
    <w:rsid w:val="00CD3760"/>
    <w:rsid w:val="00CD3915"/>
    <w:rsid w:val="00CD450F"/>
    <w:rsid w:val="00CD4674"/>
    <w:rsid w:val="00CD4CBF"/>
    <w:rsid w:val="00CD503E"/>
    <w:rsid w:val="00CD5553"/>
    <w:rsid w:val="00CD63B1"/>
    <w:rsid w:val="00CD66BD"/>
    <w:rsid w:val="00CD6EBB"/>
    <w:rsid w:val="00CD777C"/>
    <w:rsid w:val="00CD7CD3"/>
    <w:rsid w:val="00CE029E"/>
    <w:rsid w:val="00CE02B7"/>
    <w:rsid w:val="00CE04C8"/>
    <w:rsid w:val="00CE05E8"/>
    <w:rsid w:val="00CE1616"/>
    <w:rsid w:val="00CE16AC"/>
    <w:rsid w:val="00CE1D3F"/>
    <w:rsid w:val="00CE1E14"/>
    <w:rsid w:val="00CE1E51"/>
    <w:rsid w:val="00CE26CB"/>
    <w:rsid w:val="00CE2B29"/>
    <w:rsid w:val="00CE2F53"/>
    <w:rsid w:val="00CE3165"/>
    <w:rsid w:val="00CE39A3"/>
    <w:rsid w:val="00CE4386"/>
    <w:rsid w:val="00CE4CC9"/>
    <w:rsid w:val="00CE4CE6"/>
    <w:rsid w:val="00CE4D66"/>
    <w:rsid w:val="00CE5491"/>
    <w:rsid w:val="00CE57F4"/>
    <w:rsid w:val="00CE59D5"/>
    <w:rsid w:val="00CE5B25"/>
    <w:rsid w:val="00CE6C35"/>
    <w:rsid w:val="00CE6EDF"/>
    <w:rsid w:val="00CE7139"/>
    <w:rsid w:val="00CE7395"/>
    <w:rsid w:val="00CE791A"/>
    <w:rsid w:val="00CE7BA6"/>
    <w:rsid w:val="00CE7E6D"/>
    <w:rsid w:val="00CE7F3A"/>
    <w:rsid w:val="00CF02D2"/>
    <w:rsid w:val="00CF08A7"/>
    <w:rsid w:val="00CF0BC7"/>
    <w:rsid w:val="00CF1003"/>
    <w:rsid w:val="00CF2CE1"/>
    <w:rsid w:val="00CF2CF5"/>
    <w:rsid w:val="00CF2E90"/>
    <w:rsid w:val="00CF2F77"/>
    <w:rsid w:val="00CF31AB"/>
    <w:rsid w:val="00CF31D6"/>
    <w:rsid w:val="00CF3218"/>
    <w:rsid w:val="00CF3BD1"/>
    <w:rsid w:val="00CF3F2A"/>
    <w:rsid w:val="00CF4077"/>
    <w:rsid w:val="00CF427E"/>
    <w:rsid w:val="00CF49BE"/>
    <w:rsid w:val="00CF4BA2"/>
    <w:rsid w:val="00CF55E1"/>
    <w:rsid w:val="00CF576C"/>
    <w:rsid w:val="00CF5C99"/>
    <w:rsid w:val="00CF62D6"/>
    <w:rsid w:val="00CF63DB"/>
    <w:rsid w:val="00CF6471"/>
    <w:rsid w:val="00CF6E3E"/>
    <w:rsid w:val="00CF71B9"/>
    <w:rsid w:val="00CF75C4"/>
    <w:rsid w:val="00CF78A3"/>
    <w:rsid w:val="00CF7A57"/>
    <w:rsid w:val="00CF7CD6"/>
    <w:rsid w:val="00CF7D65"/>
    <w:rsid w:val="00CF7ECA"/>
    <w:rsid w:val="00CF7F5E"/>
    <w:rsid w:val="00D00787"/>
    <w:rsid w:val="00D00A2F"/>
    <w:rsid w:val="00D00D15"/>
    <w:rsid w:val="00D00DA5"/>
    <w:rsid w:val="00D00DBB"/>
    <w:rsid w:val="00D010C4"/>
    <w:rsid w:val="00D0111D"/>
    <w:rsid w:val="00D015F7"/>
    <w:rsid w:val="00D0186A"/>
    <w:rsid w:val="00D01965"/>
    <w:rsid w:val="00D01AEF"/>
    <w:rsid w:val="00D01F10"/>
    <w:rsid w:val="00D0248F"/>
    <w:rsid w:val="00D0266D"/>
    <w:rsid w:val="00D027DB"/>
    <w:rsid w:val="00D02869"/>
    <w:rsid w:val="00D02913"/>
    <w:rsid w:val="00D02B0D"/>
    <w:rsid w:val="00D02B50"/>
    <w:rsid w:val="00D02CAD"/>
    <w:rsid w:val="00D02EAF"/>
    <w:rsid w:val="00D02FEC"/>
    <w:rsid w:val="00D03064"/>
    <w:rsid w:val="00D036AE"/>
    <w:rsid w:val="00D03D18"/>
    <w:rsid w:val="00D04256"/>
    <w:rsid w:val="00D049D0"/>
    <w:rsid w:val="00D04A7B"/>
    <w:rsid w:val="00D04D5B"/>
    <w:rsid w:val="00D04FD0"/>
    <w:rsid w:val="00D05196"/>
    <w:rsid w:val="00D05455"/>
    <w:rsid w:val="00D0574F"/>
    <w:rsid w:val="00D05806"/>
    <w:rsid w:val="00D058BA"/>
    <w:rsid w:val="00D05907"/>
    <w:rsid w:val="00D05A74"/>
    <w:rsid w:val="00D05CFE"/>
    <w:rsid w:val="00D0642D"/>
    <w:rsid w:val="00D066D4"/>
    <w:rsid w:val="00D06EC0"/>
    <w:rsid w:val="00D06EF0"/>
    <w:rsid w:val="00D06F54"/>
    <w:rsid w:val="00D07083"/>
    <w:rsid w:val="00D0795F"/>
    <w:rsid w:val="00D07CCE"/>
    <w:rsid w:val="00D07D24"/>
    <w:rsid w:val="00D10554"/>
    <w:rsid w:val="00D10B86"/>
    <w:rsid w:val="00D11837"/>
    <w:rsid w:val="00D11D61"/>
    <w:rsid w:val="00D1215A"/>
    <w:rsid w:val="00D1239C"/>
    <w:rsid w:val="00D1266C"/>
    <w:rsid w:val="00D12A44"/>
    <w:rsid w:val="00D12C1F"/>
    <w:rsid w:val="00D12D89"/>
    <w:rsid w:val="00D12E1C"/>
    <w:rsid w:val="00D12E9D"/>
    <w:rsid w:val="00D12F23"/>
    <w:rsid w:val="00D130C7"/>
    <w:rsid w:val="00D131C9"/>
    <w:rsid w:val="00D13345"/>
    <w:rsid w:val="00D13503"/>
    <w:rsid w:val="00D136B3"/>
    <w:rsid w:val="00D1411C"/>
    <w:rsid w:val="00D142B9"/>
    <w:rsid w:val="00D144EC"/>
    <w:rsid w:val="00D14558"/>
    <w:rsid w:val="00D153B8"/>
    <w:rsid w:val="00D15616"/>
    <w:rsid w:val="00D158FE"/>
    <w:rsid w:val="00D15FDB"/>
    <w:rsid w:val="00D1632E"/>
    <w:rsid w:val="00D1654F"/>
    <w:rsid w:val="00D16988"/>
    <w:rsid w:val="00D171E7"/>
    <w:rsid w:val="00D1789C"/>
    <w:rsid w:val="00D203F8"/>
    <w:rsid w:val="00D20549"/>
    <w:rsid w:val="00D206CF"/>
    <w:rsid w:val="00D20AEB"/>
    <w:rsid w:val="00D20DDA"/>
    <w:rsid w:val="00D20E67"/>
    <w:rsid w:val="00D21E5F"/>
    <w:rsid w:val="00D21E8F"/>
    <w:rsid w:val="00D22083"/>
    <w:rsid w:val="00D22F16"/>
    <w:rsid w:val="00D235E6"/>
    <w:rsid w:val="00D23F87"/>
    <w:rsid w:val="00D24F8A"/>
    <w:rsid w:val="00D251A1"/>
    <w:rsid w:val="00D251B1"/>
    <w:rsid w:val="00D25372"/>
    <w:rsid w:val="00D255F3"/>
    <w:rsid w:val="00D259DA"/>
    <w:rsid w:val="00D25B7F"/>
    <w:rsid w:val="00D25C3D"/>
    <w:rsid w:val="00D25E82"/>
    <w:rsid w:val="00D25F8C"/>
    <w:rsid w:val="00D2627F"/>
    <w:rsid w:val="00D264C3"/>
    <w:rsid w:val="00D265A1"/>
    <w:rsid w:val="00D26762"/>
    <w:rsid w:val="00D26B19"/>
    <w:rsid w:val="00D26D53"/>
    <w:rsid w:val="00D2714A"/>
    <w:rsid w:val="00D27839"/>
    <w:rsid w:val="00D30344"/>
    <w:rsid w:val="00D304C9"/>
    <w:rsid w:val="00D30C3F"/>
    <w:rsid w:val="00D30DB5"/>
    <w:rsid w:val="00D3100D"/>
    <w:rsid w:val="00D316EE"/>
    <w:rsid w:val="00D31BB3"/>
    <w:rsid w:val="00D31C6D"/>
    <w:rsid w:val="00D32399"/>
    <w:rsid w:val="00D329A5"/>
    <w:rsid w:val="00D330E1"/>
    <w:rsid w:val="00D332CF"/>
    <w:rsid w:val="00D33308"/>
    <w:rsid w:val="00D33810"/>
    <w:rsid w:val="00D33A69"/>
    <w:rsid w:val="00D33A96"/>
    <w:rsid w:val="00D33AFE"/>
    <w:rsid w:val="00D33B63"/>
    <w:rsid w:val="00D33EA7"/>
    <w:rsid w:val="00D3515E"/>
    <w:rsid w:val="00D3583E"/>
    <w:rsid w:val="00D35B2F"/>
    <w:rsid w:val="00D35B76"/>
    <w:rsid w:val="00D35CBB"/>
    <w:rsid w:val="00D35E36"/>
    <w:rsid w:val="00D35F05"/>
    <w:rsid w:val="00D37391"/>
    <w:rsid w:val="00D376C7"/>
    <w:rsid w:val="00D37C1A"/>
    <w:rsid w:val="00D402A9"/>
    <w:rsid w:val="00D402D8"/>
    <w:rsid w:val="00D408D5"/>
    <w:rsid w:val="00D40904"/>
    <w:rsid w:val="00D40AF4"/>
    <w:rsid w:val="00D40B5D"/>
    <w:rsid w:val="00D41027"/>
    <w:rsid w:val="00D4161B"/>
    <w:rsid w:val="00D41EBB"/>
    <w:rsid w:val="00D41FC2"/>
    <w:rsid w:val="00D432A1"/>
    <w:rsid w:val="00D433EA"/>
    <w:rsid w:val="00D43A07"/>
    <w:rsid w:val="00D43CAD"/>
    <w:rsid w:val="00D43E62"/>
    <w:rsid w:val="00D446DF"/>
    <w:rsid w:val="00D44A4C"/>
    <w:rsid w:val="00D44BC1"/>
    <w:rsid w:val="00D44D19"/>
    <w:rsid w:val="00D44E51"/>
    <w:rsid w:val="00D4553D"/>
    <w:rsid w:val="00D45AC2"/>
    <w:rsid w:val="00D45B6A"/>
    <w:rsid w:val="00D46082"/>
    <w:rsid w:val="00D47053"/>
    <w:rsid w:val="00D472DF"/>
    <w:rsid w:val="00D476BE"/>
    <w:rsid w:val="00D47787"/>
    <w:rsid w:val="00D47B35"/>
    <w:rsid w:val="00D500E5"/>
    <w:rsid w:val="00D5022D"/>
    <w:rsid w:val="00D50A7D"/>
    <w:rsid w:val="00D50CCB"/>
    <w:rsid w:val="00D50DDA"/>
    <w:rsid w:val="00D51108"/>
    <w:rsid w:val="00D51E90"/>
    <w:rsid w:val="00D52439"/>
    <w:rsid w:val="00D52853"/>
    <w:rsid w:val="00D52854"/>
    <w:rsid w:val="00D528F6"/>
    <w:rsid w:val="00D52BBE"/>
    <w:rsid w:val="00D5364A"/>
    <w:rsid w:val="00D537D5"/>
    <w:rsid w:val="00D538C3"/>
    <w:rsid w:val="00D53A86"/>
    <w:rsid w:val="00D53D9C"/>
    <w:rsid w:val="00D544E2"/>
    <w:rsid w:val="00D546D6"/>
    <w:rsid w:val="00D54B1C"/>
    <w:rsid w:val="00D55715"/>
    <w:rsid w:val="00D5591F"/>
    <w:rsid w:val="00D55F0D"/>
    <w:rsid w:val="00D56089"/>
    <w:rsid w:val="00D56BE0"/>
    <w:rsid w:val="00D56DF4"/>
    <w:rsid w:val="00D56E38"/>
    <w:rsid w:val="00D5734B"/>
    <w:rsid w:val="00D578E7"/>
    <w:rsid w:val="00D57A2F"/>
    <w:rsid w:val="00D57B9F"/>
    <w:rsid w:val="00D57CCF"/>
    <w:rsid w:val="00D57EE5"/>
    <w:rsid w:val="00D601AF"/>
    <w:rsid w:val="00D602B8"/>
    <w:rsid w:val="00D609CD"/>
    <w:rsid w:val="00D60AE0"/>
    <w:rsid w:val="00D60FA3"/>
    <w:rsid w:val="00D60FBC"/>
    <w:rsid w:val="00D610C4"/>
    <w:rsid w:val="00D615A9"/>
    <w:rsid w:val="00D61773"/>
    <w:rsid w:val="00D617D0"/>
    <w:rsid w:val="00D61CCB"/>
    <w:rsid w:val="00D61D79"/>
    <w:rsid w:val="00D61D90"/>
    <w:rsid w:val="00D61ED6"/>
    <w:rsid w:val="00D62D44"/>
    <w:rsid w:val="00D62EA5"/>
    <w:rsid w:val="00D62EBD"/>
    <w:rsid w:val="00D634C4"/>
    <w:rsid w:val="00D63AB5"/>
    <w:rsid w:val="00D64049"/>
    <w:rsid w:val="00D64662"/>
    <w:rsid w:val="00D64DC1"/>
    <w:rsid w:val="00D64E95"/>
    <w:rsid w:val="00D65B2A"/>
    <w:rsid w:val="00D65B93"/>
    <w:rsid w:val="00D662E4"/>
    <w:rsid w:val="00D6639B"/>
    <w:rsid w:val="00D6668C"/>
    <w:rsid w:val="00D6669A"/>
    <w:rsid w:val="00D668E4"/>
    <w:rsid w:val="00D66AE9"/>
    <w:rsid w:val="00D66EFD"/>
    <w:rsid w:val="00D6765B"/>
    <w:rsid w:val="00D677CC"/>
    <w:rsid w:val="00D678D5"/>
    <w:rsid w:val="00D67947"/>
    <w:rsid w:val="00D67FA4"/>
    <w:rsid w:val="00D70292"/>
    <w:rsid w:val="00D70AED"/>
    <w:rsid w:val="00D71001"/>
    <w:rsid w:val="00D712B2"/>
    <w:rsid w:val="00D720AD"/>
    <w:rsid w:val="00D729A1"/>
    <w:rsid w:val="00D72A29"/>
    <w:rsid w:val="00D72BCE"/>
    <w:rsid w:val="00D72F7D"/>
    <w:rsid w:val="00D73532"/>
    <w:rsid w:val="00D73713"/>
    <w:rsid w:val="00D73756"/>
    <w:rsid w:val="00D73E46"/>
    <w:rsid w:val="00D73F46"/>
    <w:rsid w:val="00D74063"/>
    <w:rsid w:val="00D74628"/>
    <w:rsid w:val="00D74ADD"/>
    <w:rsid w:val="00D74BCF"/>
    <w:rsid w:val="00D74C1F"/>
    <w:rsid w:val="00D74EBF"/>
    <w:rsid w:val="00D74FCA"/>
    <w:rsid w:val="00D75813"/>
    <w:rsid w:val="00D75B43"/>
    <w:rsid w:val="00D75BF2"/>
    <w:rsid w:val="00D75FEB"/>
    <w:rsid w:val="00D76001"/>
    <w:rsid w:val="00D76EA7"/>
    <w:rsid w:val="00D777F1"/>
    <w:rsid w:val="00D77AA2"/>
    <w:rsid w:val="00D77BC9"/>
    <w:rsid w:val="00D77CF2"/>
    <w:rsid w:val="00D809A5"/>
    <w:rsid w:val="00D80CB5"/>
    <w:rsid w:val="00D81229"/>
    <w:rsid w:val="00D81B87"/>
    <w:rsid w:val="00D81E3D"/>
    <w:rsid w:val="00D824C3"/>
    <w:rsid w:val="00D82705"/>
    <w:rsid w:val="00D82935"/>
    <w:rsid w:val="00D82EA1"/>
    <w:rsid w:val="00D830E2"/>
    <w:rsid w:val="00D8478D"/>
    <w:rsid w:val="00D84964"/>
    <w:rsid w:val="00D84AD8"/>
    <w:rsid w:val="00D84B6F"/>
    <w:rsid w:val="00D84EBD"/>
    <w:rsid w:val="00D84EFD"/>
    <w:rsid w:val="00D85260"/>
    <w:rsid w:val="00D85446"/>
    <w:rsid w:val="00D85555"/>
    <w:rsid w:val="00D85B96"/>
    <w:rsid w:val="00D85BDB"/>
    <w:rsid w:val="00D862F3"/>
    <w:rsid w:val="00D864E1"/>
    <w:rsid w:val="00D86768"/>
    <w:rsid w:val="00D87205"/>
    <w:rsid w:val="00D87600"/>
    <w:rsid w:val="00D8760F"/>
    <w:rsid w:val="00D90446"/>
    <w:rsid w:val="00D904EF"/>
    <w:rsid w:val="00D90B35"/>
    <w:rsid w:val="00D90E6B"/>
    <w:rsid w:val="00D914B7"/>
    <w:rsid w:val="00D914C9"/>
    <w:rsid w:val="00D918FF"/>
    <w:rsid w:val="00D91B86"/>
    <w:rsid w:val="00D91E9E"/>
    <w:rsid w:val="00D91F1E"/>
    <w:rsid w:val="00D91FD3"/>
    <w:rsid w:val="00D920E2"/>
    <w:rsid w:val="00D92427"/>
    <w:rsid w:val="00D933DE"/>
    <w:rsid w:val="00D934A9"/>
    <w:rsid w:val="00D934FB"/>
    <w:rsid w:val="00D938D0"/>
    <w:rsid w:val="00D94352"/>
    <w:rsid w:val="00D94F41"/>
    <w:rsid w:val="00D94F5B"/>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374"/>
    <w:rsid w:val="00DA039B"/>
    <w:rsid w:val="00DA0604"/>
    <w:rsid w:val="00DA16C2"/>
    <w:rsid w:val="00DA16DB"/>
    <w:rsid w:val="00DA18AC"/>
    <w:rsid w:val="00DA1D48"/>
    <w:rsid w:val="00DA1E42"/>
    <w:rsid w:val="00DA1F08"/>
    <w:rsid w:val="00DA22C1"/>
    <w:rsid w:val="00DA2CC2"/>
    <w:rsid w:val="00DA30B7"/>
    <w:rsid w:val="00DA38D2"/>
    <w:rsid w:val="00DA3904"/>
    <w:rsid w:val="00DA3BC0"/>
    <w:rsid w:val="00DA3CE4"/>
    <w:rsid w:val="00DA42D5"/>
    <w:rsid w:val="00DA4475"/>
    <w:rsid w:val="00DA44DE"/>
    <w:rsid w:val="00DA4ADF"/>
    <w:rsid w:val="00DA51E0"/>
    <w:rsid w:val="00DA53C7"/>
    <w:rsid w:val="00DA582B"/>
    <w:rsid w:val="00DA596C"/>
    <w:rsid w:val="00DA5F91"/>
    <w:rsid w:val="00DA60D6"/>
    <w:rsid w:val="00DA64B9"/>
    <w:rsid w:val="00DA6553"/>
    <w:rsid w:val="00DA6BC6"/>
    <w:rsid w:val="00DA6C51"/>
    <w:rsid w:val="00DA6E89"/>
    <w:rsid w:val="00DA755C"/>
    <w:rsid w:val="00DB0867"/>
    <w:rsid w:val="00DB0A8D"/>
    <w:rsid w:val="00DB0B4F"/>
    <w:rsid w:val="00DB0CC0"/>
    <w:rsid w:val="00DB0DC8"/>
    <w:rsid w:val="00DB0E9F"/>
    <w:rsid w:val="00DB10F6"/>
    <w:rsid w:val="00DB12BF"/>
    <w:rsid w:val="00DB1484"/>
    <w:rsid w:val="00DB1605"/>
    <w:rsid w:val="00DB18B9"/>
    <w:rsid w:val="00DB2095"/>
    <w:rsid w:val="00DB22E0"/>
    <w:rsid w:val="00DB2B25"/>
    <w:rsid w:val="00DB2F8E"/>
    <w:rsid w:val="00DB366D"/>
    <w:rsid w:val="00DB37BD"/>
    <w:rsid w:val="00DB3DD9"/>
    <w:rsid w:val="00DB3F9A"/>
    <w:rsid w:val="00DB42B0"/>
    <w:rsid w:val="00DB526A"/>
    <w:rsid w:val="00DB69A6"/>
    <w:rsid w:val="00DB6B5A"/>
    <w:rsid w:val="00DB6E9E"/>
    <w:rsid w:val="00DB70AA"/>
    <w:rsid w:val="00DB7297"/>
    <w:rsid w:val="00DB7648"/>
    <w:rsid w:val="00DB7ABE"/>
    <w:rsid w:val="00DB7BCC"/>
    <w:rsid w:val="00DB7CF4"/>
    <w:rsid w:val="00DB7F73"/>
    <w:rsid w:val="00DC02B3"/>
    <w:rsid w:val="00DC03CC"/>
    <w:rsid w:val="00DC0AEF"/>
    <w:rsid w:val="00DC12BA"/>
    <w:rsid w:val="00DC18B4"/>
    <w:rsid w:val="00DC1A82"/>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CA7"/>
    <w:rsid w:val="00DC4E98"/>
    <w:rsid w:val="00DC50EF"/>
    <w:rsid w:val="00DC52D1"/>
    <w:rsid w:val="00DC5386"/>
    <w:rsid w:val="00DC53B5"/>
    <w:rsid w:val="00DC5A16"/>
    <w:rsid w:val="00DC5D3B"/>
    <w:rsid w:val="00DC5FB4"/>
    <w:rsid w:val="00DC6442"/>
    <w:rsid w:val="00DC6C80"/>
    <w:rsid w:val="00DC6F87"/>
    <w:rsid w:val="00DC745D"/>
    <w:rsid w:val="00DC74D7"/>
    <w:rsid w:val="00DC766B"/>
    <w:rsid w:val="00DC773C"/>
    <w:rsid w:val="00DC785E"/>
    <w:rsid w:val="00DD05EA"/>
    <w:rsid w:val="00DD0899"/>
    <w:rsid w:val="00DD0C77"/>
    <w:rsid w:val="00DD1411"/>
    <w:rsid w:val="00DD1875"/>
    <w:rsid w:val="00DD2511"/>
    <w:rsid w:val="00DD262C"/>
    <w:rsid w:val="00DD2E7C"/>
    <w:rsid w:val="00DD3423"/>
    <w:rsid w:val="00DD3803"/>
    <w:rsid w:val="00DD3B1A"/>
    <w:rsid w:val="00DD3BDA"/>
    <w:rsid w:val="00DD3EE6"/>
    <w:rsid w:val="00DD4B24"/>
    <w:rsid w:val="00DD4B70"/>
    <w:rsid w:val="00DD4C8A"/>
    <w:rsid w:val="00DD4E57"/>
    <w:rsid w:val="00DD528D"/>
    <w:rsid w:val="00DD52E0"/>
    <w:rsid w:val="00DD6040"/>
    <w:rsid w:val="00DD61B5"/>
    <w:rsid w:val="00DD63DC"/>
    <w:rsid w:val="00DD63F9"/>
    <w:rsid w:val="00DD655B"/>
    <w:rsid w:val="00DD6570"/>
    <w:rsid w:val="00DD65AC"/>
    <w:rsid w:val="00DD6838"/>
    <w:rsid w:val="00DD728D"/>
    <w:rsid w:val="00DE00A2"/>
    <w:rsid w:val="00DE00D1"/>
    <w:rsid w:val="00DE02A3"/>
    <w:rsid w:val="00DE0CB9"/>
    <w:rsid w:val="00DE0D07"/>
    <w:rsid w:val="00DE1776"/>
    <w:rsid w:val="00DE1C8F"/>
    <w:rsid w:val="00DE21D6"/>
    <w:rsid w:val="00DE2241"/>
    <w:rsid w:val="00DE27FE"/>
    <w:rsid w:val="00DE2A2E"/>
    <w:rsid w:val="00DE2D02"/>
    <w:rsid w:val="00DE2DD0"/>
    <w:rsid w:val="00DE32AE"/>
    <w:rsid w:val="00DE39D5"/>
    <w:rsid w:val="00DE3A14"/>
    <w:rsid w:val="00DE3FBB"/>
    <w:rsid w:val="00DE3FCC"/>
    <w:rsid w:val="00DE44F3"/>
    <w:rsid w:val="00DE4694"/>
    <w:rsid w:val="00DE46BE"/>
    <w:rsid w:val="00DE495C"/>
    <w:rsid w:val="00DE4A55"/>
    <w:rsid w:val="00DE54C0"/>
    <w:rsid w:val="00DE58DF"/>
    <w:rsid w:val="00DE651C"/>
    <w:rsid w:val="00DE67C8"/>
    <w:rsid w:val="00DE68AE"/>
    <w:rsid w:val="00DE6AF4"/>
    <w:rsid w:val="00DE6B2B"/>
    <w:rsid w:val="00DE72E9"/>
    <w:rsid w:val="00DE7576"/>
    <w:rsid w:val="00DE7CAF"/>
    <w:rsid w:val="00DE7F51"/>
    <w:rsid w:val="00DF0A09"/>
    <w:rsid w:val="00DF15FF"/>
    <w:rsid w:val="00DF1D6F"/>
    <w:rsid w:val="00DF2269"/>
    <w:rsid w:val="00DF2382"/>
    <w:rsid w:val="00DF24B3"/>
    <w:rsid w:val="00DF2F06"/>
    <w:rsid w:val="00DF3D29"/>
    <w:rsid w:val="00DF401D"/>
    <w:rsid w:val="00DF46A0"/>
    <w:rsid w:val="00DF4849"/>
    <w:rsid w:val="00DF489C"/>
    <w:rsid w:val="00DF48FE"/>
    <w:rsid w:val="00DF4A23"/>
    <w:rsid w:val="00DF4ACF"/>
    <w:rsid w:val="00DF4B0F"/>
    <w:rsid w:val="00DF5B8F"/>
    <w:rsid w:val="00DF6206"/>
    <w:rsid w:val="00DF6302"/>
    <w:rsid w:val="00DF63A8"/>
    <w:rsid w:val="00DF65F3"/>
    <w:rsid w:val="00DF66AA"/>
    <w:rsid w:val="00DF6A19"/>
    <w:rsid w:val="00DF74A8"/>
    <w:rsid w:val="00DF7864"/>
    <w:rsid w:val="00E00755"/>
    <w:rsid w:val="00E007F3"/>
    <w:rsid w:val="00E00C03"/>
    <w:rsid w:val="00E0106D"/>
    <w:rsid w:val="00E011F0"/>
    <w:rsid w:val="00E0123D"/>
    <w:rsid w:val="00E01319"/>
    <w:rsid w:val="00E02094"/>
    <w:rsid w:val="00E020F6"/>
    <w:rsid w:val="00E021B5"/>
    <w:rsid w:val="00E022A4"/>
    <w:rsid w:val="00E026CD"/>
    <w:rsid w:val="00E02974"/>
    <w:rsid w:val="00E02E2C"/>
    <w:rsid w:val="00E03046"/>
    <w:rsid w:val="00E034B8"/>
    <w:rsid w:val="00E0386C"/>
    <w:rsid w:val="00E03C94"/>
    <w:rsid w:val="00E03D4A"/>
    <w:rsid w:val="00E03D72"/>
    <w:rsid w:val="00E03DA3"/>
    <w:rsid w:val="00E043B8"/>
    <w:rsid w:val="00E04CB4"/>
    <w:rsid w:val="00E05137"/>
    <w:rsid w:val="00E0515D"/>
    <w:rsid w:val="00E05200"/>
    <w:rsid w:val="00E0556E"/>
    <w:rsid w:val="00E05BFC"/>
    <w:rsid w:val="00E05CF4"/>
    <w:rsid w:val="00E05F8A"/>
    <w:rsid w:val="00E05FE1"/>
    <w:rsid w:val="00E064DB"/>
    <w:rsid w:val="00E0706E"/>
    <w:rsid w:val="00E07930"/>
    <w:rsid w:val="00E07A26"/>
    <w:rsid w:val="00E07EA4"/>
    <w:rsid w:val="00E104D7"/>
    <w:rsid w:val="00E10B91"/>
    <w:rsid w:val="00E10CCC"/>
    <w:rsid w:val="00E10EDD"/>
    <w:rsid w:val="00E1142A"/>
    <w:rsid w:val="00E115CC"/>
    <w:rsid w:val="00E11637"/>
    <w:rsid w:val="00E11F20"/>
    <w:rsid w:val="00E122C6"/>
    <w:rsid w:val="00E125B8"/>
    <w:rsid w:val="00E12C1F"/>
    <w:rsid w:val="00E12CB1"/>
    <w:rsid w:val="00E12EEB"/>
    <w:rsid w:val="00E130A4"/>
    <w:rsid w:val="00E13162"/>
    <w:rsid w:val="00E13292"/>
    <w:rsid w:val="00E132E5"/>
    <w:rsid w:val="00E134DE"/>
    <w:rsid w:val="00E140B7"/>
    <w:rsid w:val="00E14A58"/>
    <w:rsid w:val="00E14EA9"/>
    <w:rsid w:val="00E1515C"/>
    <w:rsid w:val="00E156F7"/>
    <w:rsid w:val="00E157D2"/>
    <w:rsid w:val="00E15A13"/>
    <w:rsid w:val="00E15B4C"/>
    <w:rsid w:val="00E16817"/>
    <w:rsid w:val="00E16DD1"/>
    <w:rsid w:val="00E16EEE"/>
    <w:rsid w:val="00E17B82"/>
    <w:rsid w:val="00E17DC1"/>
    <w:rsid w:val="00E205B0"/>
    <w:rsid w:val="00E210A4"/>
    <w:rsid w:val="00E2155C"/>
    <w:rsid w:val="00E2162B"/>
    <w:rsid w:val="00E216A2"/>
    <w:rsid w:val="00E2194D"/>
    <w:rsid w:val="00E21EA3"/>
    <w:rsid w:val="00E220BE"/>
    <w:rsid w:val="00E2214A"/>
    <w:rsid w:val="00E22885"/>
    <w:rsid w:val="00E22A88"/>
    <w:rsid w:val="00E22BB9"/>
    <w:rsid w:val="00E231F5"/>
    <w:rsid w:val="00E2323B"/>
    <w:rsid w:val="00E2329D"/>
    <w:rsid w:val="00E235B2"/>
    <w:rsid w:val="00E238B0"/>
    <w:rsid w:val="00E23FB9"/>
    <w:rsid w:val="00E2427D"/>
    <w:rsid w:val="00E242EE"/>
    <w:rsid w:val="00E24910"/>
    <w:rsid w:val="00E24BC3"/>
    <w:rsid w:val="00E251DB"/>
    <w:rsid w:val="00E253DD"/>
    <w:rsid w:val="00E254FF"/>
    <w:rsid w:val="00E256A7"/>
    <w:rsid w:val="00E25D28"/>
    <w:rsid w:val="00E25F99"/>
    <w:rsid w:val="00E26100"/>
    <w:rsid w:val="00E26430"/>
    <w:rsid w:val="00E2656D"/>
    <w:rsid w:val="00E267B3"/>
    <w:rsid w:val="00E27A0A"/>
    <w:rsid w:val="00E27D02"/>
    <w:rsid w:val="00E30797"/>
    <w:rsid w:val="00E311B7"/>
    <w:rsid w:val="00E3127C"/>
    <w:rsid w:val="00E31D2A"/>
    <w:rsid w:val="00E31D55"/>
    <w:rsid w:val="00E32C18"/>
    <w:rsid w:val="00E32CD6"/>
    <w:rsid w:val="00E32F13"/>
    <w:rsid w:val="00E331A1"/>
    <w:rsid w:val="00E33502"/>
    <w:rsid w:val="00E33DA3"/>
    <w:rsid w:val="00E340AF"/>
    <w:rsid w:val="00E34265"/>
    <w:rsid w:val="00E34469"/>
    <w:rsid w:val="00E346B8"/>
    <w:rsid w:val="00E34B9D"/>
    <w:rsid w:val="00E34DEE"/>
    <w:rsid w:val="00E3534E"/>
    <w:rsid w:val="00E36279"/>
    <w:rsid w:val="00E36D87"/>
    <w:rsid w:val="00E36DE3"/>
    <w:rsid w:val="00E373AF"/>
    <w:rsid w:val="00E37946"/>
    <w:rsid w:val="00E37C38"/>
    <w:rsid w:val="00E37D63"/>
    <w:rsid w:val="00E4003C"/>
    <w:rsid w:val="00E401E3"/>
    <w:rsid w:val="00E40228"/>
    <w:rsid w:val="00E4040F"/>
    <w:rsid w:val="00E40692"/>
    <w:rsid w:val="00E40B6B"/>
    <w:rsid w:val="00E40E16"/>
    <w:rsid w:val="00E40EB5"/>
    <w:rsid w:val="00E412AE"/>
    <w:rsid w:val="00E41791"/>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595"/>
    <w:rsid w:val="00E44B16"/>
    <w:rsid w:val="00E44FD4"/>
    <w:rsid w:val="00E454A0"/>
    <w:rsid w:val="00E45B01"/>
    <w:rsid w:val="00E45DA9"/>
    <w:rsid w:val="00E45E70"/>
    <w:rsid w:val="00E461F5"/>
    <w:rsid w:val="00E4628C"/>
    <w:rsid w:val="00E46568"/>
    <w:rsid w:val="00E46AB6"/>
    <w:rsid w:val="00E46D2D"/>
    <w:rsid w:val="00E47AAE"/>
    <w:rsid w:val="00E47B52"/>
    <w:rsid w:val="00E47DFF"/>
    <w:rsid w:val="00E47E38"/>
    <w:rsid w:val="00E5079F"/>
    <w:rsid w:val="00E50E12"/>
    <w:rsid w:val="00E50E54"/>
    <w:rsid w:val="00E514F8"/>
    <w:rsid w:val="00E51669"/>
    <w:rsid w:val="00E51BD7"/>
    <w:rsid w:val="00E51C0A"/>
    <w:rsid w:val="00E51DCF"/>
    <w:rsid w:val="00E5250D"/>
    <w:rsid w:val="00E5268C"/>
    <w:rsid w:val="00E52775"/>
    <w:rsid w:val="00E53610"/>
    <w:rsid w:val="00E53C49"/>
    <w:rsid w:val="00E53F0B"/>
    <w:rsid w:val="00E5406F"/>
    <w:rsid w:val="00E5441D"/>
    <w:rsid w:val="00E54E11"/>
    <w:rsid w:val="00E54E7E"/>
    <w:rsid w:val="00E54F14"/>
    <w:rsid w:val="00E55151"/>
    <w:rsid w:val="00E55636"/>
    <w:rsid w:val="00E556AE"/>
    <w:rsid w:val="00E55BBC"/>
    <w:rsid w:val="00E55E2E"/>
    <w:rsid w:val="00E5670A"/>
    <w:rsid w:val="00E56D90"/>
    <w:rsid w:val="00E57584"/>
    <w:rsid w:val="00E57C42"/>
    <w:rsid w:val="00E57EEB"/>
    <w:rsid w:val="00E60201"/>
    <w:rsid w:val="00E60431"/>
    <w:rsid w:val="00E609F8"/>
    <w:rsid w:val="00E60AD4"/>
    <w:rsid w:val="00E60D75"/>
    <w:rsid w:val="00E60E5F"/>
    <w:rsid w:val="00E611B2"/>
    <w:rsid w:val="00E618D5"/>
    <w:rsid w:val="00E61A09"/>
    <w:rsid w:val="00E61E69"/>
    <w:rsid w:val="00E6294C"/>
    <w:rsid w:val="00E62C09"/>
    <w:rsid w:val="00E62D7C"/>
    <w:rsid w:val="00E62E2C"/>
    <w:rsid w:val="00E6301D"/>
    <w:rsid w:val="00E631AA"/>
    <w:rsid w:val="00E6329E"/>
    <w:rsid w:val="00E636B3"/>
    <w:rsid w:val="00E6376C"/>
    <w:rsid w:val="00E63A5A"/>
    <w:rsid w:val="00E644A5"/>
    <w:rsid w:val="00E64572"/>
    <w:rsid w:val="00E65043"/>
    <w:rsid w:val="00E655A2"/>
    <w:rsid w:val="00E65639"/>
    <w:rsid w:val="00E65BA7"/>
    <w:rsid w:val="00E65BEA"/>
    <w:rsid w:val="00E65DB7"/>
    <w:rsid w:val="00E66117"/>
    <w:rsid w:val="00E666BB"/>
    <w:rsid w:val="00E6707B"/>
    <w:rsid w:val="00E67179"/>
    <w:rsid w:val="00E67198"/>
    <w:rsid w:val="00E675CA"/>
    <w:rsid w:val="00E67756"/>
    <w:rsid w:val="00E67ABD"/>
    <w:rsid w:val="00E67DAF"/>
    <w:rsid w:val="00E67EED"/>
    <w:rsid w:val="00E70663"/>
    <w:rsid w:val="00E706A9"/>
    <w:rsid w:val="00E706E0"/>
    <w:rsid w:val="00E70B3B"/>
    <w:rsid w:val="00E7139C"/>
    <w:rsid w:val="00E715CC"/>
    <w:rsid w:val="00E719B8"/>
    <w:rsid w:val="00E71D4D"/>
    <w:rsid w:val="00E720D2"/>
    <w:rsid w:val="00E728F4"/>
    <w:rsid w:val="00E72CB4"/>
    <w:rsid w:val="00E72DE5"/>
    <w:rsid w:val="00E72E07"/>
    <w:rsid w:val="00E72E5B"/>
    <w:rsid w:val="00E731ED"/>
    <w:rsid w:val="00E73551"/>
    <w:rsid w:val="00E73B04"/>
    <w:rsid w:val="00E73D55"/>
    <w:rsid w:val="00E73FDF"/>
    <w:rsid w:val="00E74092"/>
    <w:rsid w:val="00E74889"/>
    <w:rsid w:val="00E74906"/>
    <w:rsid w:val="00E754D5"/>
    <w:rsid w:val="00E755EA"/>
    <w:rsid w:val="00E7586C"/>
    <w:rsid w:val="00E75C28"/>
    <w:rsid w:val="00E75CEB"/>
    <w:rsid w:val="00E76050"/>
    <w:rsid w:val="00E7621A"/>
    <w:rsid w:val="00E767CD"/>
    <w:rsid w:val="00E7692D"/>
    <w:rsid w:val="00E7697B"/>
    <w:rsid w:val="00E769B8"/>
    <w:rsid w:val="00E76C55"/>
    <w:rsid w:val="00E76E39"/>
    <w:rsid w:val="00E76F80"/>
    <w:rsid w:val="00E7732E"/>
    <w:rsid w:val="00E77585"/>
    <w:rsid w:val="00E77BF9"/>
    <w:rsid w:val="00E809F6"/>
    <w:rsid w:val="00E8114B"/>
    <w:rsid w:val="00E8159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1DC"/>
    <w:rsid w:val="00E85304"/>
    <w:rsid w:val="00E85C6C"/>
    <w:rsid w:val="00E85D5C"/>
    <w:rsid w:val="00E85F18"/>
    <w:rsid w:val="00E864BD"/>
    <w:rsid w:val="00E8684A"/>
    <w:rsid w:val="00E86B2C"/>
    <w:rsid w:val="00E86CFA"/>
    <w:rsid w:val="00E86F55"/>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1F5E"/>
    <w:rsid w:val="00E92078"/>
    <w:rsid w:val="00E92130"/>
    <w:rsid w:val="00E92255"/>
    <w:rsid w:val="00E9272A"/>
    <w:rsid w:val="00E92884"/>
    <w:rsid w:val="00E92C98"/>
    <w:rsid w:val="00E92EA9"/>
    <w:rsid w:val="00E93879"/>
    <w:rsid w:val="00E93BE1"/>
    <w:rsid w:val="00E93FBC"/>
    <w:rsid w:val="00E94018"/>
    <w:rsid w:val="00E943BC"/>
    <w:rsid w:val="00E94969"/>
    <w:rsid w:val="00E9514D"/>
    <w:rsid w:val="00E954F5"/>
    <w:rsid w:val="00E95549"/>
    <w:rsid w:val="00E95731"/>
    <w:rsid w:val="00E957D7"/>
    <w:rsid w:val="00E95CFD"/>
    <w:rsid w:val="00E95D9B"/>
    <w:rsid w:val="00E9643D"/>
    <w:rsid w:val="00E9656D"/>
    <w:rsid w:val="00E966AF"/>
    <w:rsid w:val="00E96FAA"/>
    <w:rsid w:val="00E973BA"/>
    <w:rsid w:val="00E973DA"/>
    <w:rsid w:val="00E9746E"/>
    <w:rsid w:val="00E974F4"/>
    <w:rsid w:val="00E97CCA"/>
    <w:rsid w:val="00E97DAB"/>
    <w:rsid w:val="00EA020E"/>
    <w:rsid w:val="00EA091C"/>
    <w:rsid w:val="00EA0B50"/>
    <w:rsid w:val="00EA22D9"/>
    <w:rsid w:val="00EA25D7"/>
    <w:rsid w:val="00EA26E4"/>
    <w:rsid w:val="00EA31C8"/>
    <w:rsid w:val="00EA39D6"/>
    <w:rsid w:val="00EA3B07"/>
    <w:rsid w:val="00EA3E83"/>
    <w:rsid w:val="00EA3F09"/>
    <w:rsid w:val="00EA4398"/>
    <w:rsid w:val="00EA4941"/>
    <w:rsid w:val="00EA5022"/>
    <w:rsid w:val="00EA5280"/>
    <w:rsid w:val="00EA566F"/>
    <w:rsid w:val="00EA5716"/>
    <w:rsid w:val="00EA57AC"/>
    <w:rsid w:val="00EA58A8"/>
    <w:rsid w:val="00EA5A77"/>
    <w:rsid w:val="00EA6874"/>
    <w:rsid w:val="00EA6A84"/>
    <w:rsid w:val="00EA6CE1"/>
    <w:rsid w:val="00EA6ED0"/>
    <w:rsid w:val="00EB0214"/>
    <w:rsid w:val="00EB032C"/>
    <w:rsid w:val="00EB0AA5"/>
    <w:rsid w:val="00EB1676"/>
    <w:rsid w:val="00EB180D"/>
    <w:rsid w:val="00EB1A23"/>
    <w:rsid w:val="00EB1B32"/>
    <w:rsid w:val="00EB26A3"/>
    <w:rsid w:val="00EB28CC"/>
    <w:rsid w:val="00EB2E3A"/>
    <w:rsid w:val="00EB2E88"/>
    <w:rsid w:val="00EB31B4"/>
    <w:rsid w:val="00EB31E0"/>
    <w:rsid w:val="00EB3554"/>
    <w:rsid w:val="00EB35B8"/>
    <w:rsid w:val="00EB3786"/>
    <w:rsid w:val="00EB3827"/>
    <w:rsid w:val="00EB3976"/>
    <w:rsid w:val="00EB3B53"/>
    <w:rsid w:val="00EB3B9A"/>
    <w:rsid w:val="00EB3E9D"/>
    <w:rsid w:val="00EB3ED3"/>
    <w:rsid w:val="00EB41F2"/>
    <w:rsid w:val="00EB4474"/>
    <w:rsid w:val="00EB44FB"/>
    <w:rsid w:val="00EB4510"/>
    <w:rsid w:val="00EB462E"/>
    <w:rsid w:val="00EB475B"/>
    <w:rsid w:val="00EB4BAF"/>
    <w:rsid w:val="00EB5583"/>
    <w:rsid w:val="00EB5744"/>
    <w:rsid w:val="00EB6009"/>
    <w:rsid w:val="00EB6052"/>
    <w:rsid w:val="00EB6110"/>
    <w:rsid w:val="00EB6A09"/>
    <w:rsid w:val="00EB6E67"/>
    <w:rsid w:val="00EB7107"/>
    <w:rsid w:val="00EB71C0"/>
    <w:rsid w:val="00EB741B"/>
    <w:rsid w:val="00EB7996"/>
    <w:rsid w:val="00EB7A42"/>
    <w:rsid w:val="00EB7AAF"/>
    <w:rsid w:val="00EB7ACC"/>
    <w:rsid w:val="00EC01D1"/>
    <w:rsid w:val="00EC02C6"/>
    <w:rsid w:val="00EC05B3"/>
    <w:rsid w:val="00EC0D97"/>
    <w:rsid w:val="00EC0DFB"/>
    <w:rsid w:val="00EC0E43"/>
    <w:rsid w:val="00EC1198"/>
    <w:rsid w:val="00EC1B70"/>
    <w:rsid w:val="00EC1E2D"/>
    <w:rsid w:val="00EC2374"/>
    <w:rsid w:val="00EC2737"/>
    <w:rsid w:val="00EC2A59"/>
    <w:rsid w:val="00EC33A2"/>
    <w:rsid w:val="00EC3518"/>
    <w:rsid w:val="00EC3A8B"/>
    <w:rsid w:val="00EC3B2E"/>
    <w:rsid w:val="00EC3B98"/>
    <w:rsid w:val="00EC4052"/>
    <w:rsid w:val="00EC430F"/>
    <w:rsid w:val="00EC4A71"/>
    <w:rsid w:val="00EC4BB6"/>
    <w:rsid w:val="00EC4FE5"/>
    <w:rsid w:val="00EC541E"/>
    <w:rsid w:val="00EC6CF0"/>
    <w:rsid w:val="00EC722D"/>
    <w:rsid w:val="00EC7E5D"/>
    <w:rsid w:val="00ED0176"/>
    <w:rsid w:val="00ED08F3"/>
    <w:rsid w:val="00ED098A"/>
    <w:rsid w:val="00ED11DE"/>
    <w:rsid w:val="00ED14A6"/>
    <w:rsid w:val="00ED1659"/>
    <w:rsid w:val="00ED171B"/>
    <w:rsid w:val="00ED17DF"/>
    <w:rsid w:val="00ED1928"/>
    <w:rsid w:val="00ED1BA9"/>
    <w:rsid w:val="00ED2505"/>
    <w:rsid w:val="00ED2534"/>
    <w:rsid w:val="00ED2897"/>
    <w:rsid w:val="00ED329B"/>
    <w:rsid w:val="00ED334A"/>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81"/>
    <w:rsid w:val="00ED5C96"/>
    <w:rsid w:val="00ED62E5"/>
    <w:rsid w:val="00ED64CA"/>
    <w:rsid w:val="00ED6579"/>
    <w:rsid w:val="00ED666D"/>
    <w:rsid w:val="00ED6A83"/>
    <w:rsid w:val="00ED6CA5"/>
    <w:rsid w:val="00ED7197"/>
    <w:rsid w:val="00ED71A3"/>
    <w:rsid w:val="00ED7753"/>
    <w:rsid w:val="00ED7AA9"/>
    <w:rsid w:val="00ED7D65"/>
    <w:rsid w:val="00ED7E8E"/>
    <w:rsid w:val="00EE020B"/>
    <w:rsid w:val="00EE043D"/>
    <w:rsid w:val="00EE0896"/>
    <w:rsid w:val="00EE0B2E"/>
    <w:rsid w:val="00EE0E28"/>
    <w:rsid w:val="00EE198E"/>
    <w:rsid w:val="00EE1B7B"/>
    <w:rsid w:val="00EE21AD"/>
    <w:rsid w:val="00EE2826"/>
    <w:rsid w:val="00EE2A20"/>
    <w:rsid w:val="00EE3623"/>
    <w:rsid w:val="00EE3B58"/>
    <w:rsid w:val="00EE40CD"/>
    <w:rsid w:val="00EE4275"/>
    <w:rsid w:val="00EE4454"/>
    <w:rsid w:val="00EE4AC4"/>
    <w:rsid w:val="00EE4B7D"/>
    <w:rsid w:val="00EE53F0"/>
    <w:rsid w:val="00EE5D13"/>
    <w:rsid w:val="00EE5F18"/>
    <w:rsid w:val="00EE64DE"/>
    <w:rsid w:val="00EE669D"/>
    <w:rsid w:val="00EE66A9"/>
    <w:rsid w:val="00EE6E80"/>
    <w:rsid w:val="00EE78F5"/>
    <w:rsid w:val="00EE7F6D"/>
    <w:rsid w:val="00EF017D"/>
    <w:rsid w:val="00EF08B4"/>
    <w:rsid w:val="00EF0CD3"/>
    <w:rsid w:val="00EF0D41"/>
    <w:rsid w:val="00EF0EF9"/>
    <w:rsid w:val="00EF0FED"/>
    <w:rsid w:val="00EF152E"/>
    <w:rsid w:val="00EF1D2E"/>
    <w:rsid w:val="00EF1D40"/>
    <w:rsid w:val="00EF1F88"/>
    <w:rsid w:val="00EF22D9"/>
    <w:rsid w:val="00EF3B7E"/>
    <w:rsid w:val="00EF3BE8"/>
    <w:rsid w:val="00EF3C29"/>
    <w:rsid w:val="00EF4854"/>
    <w:rsid w:val="00EF4D8F"/>
    <w:rsid w:val="00EF4E60"/>
    <w:rsid w:val="00EF4EB4"/>
    <w:rsid w:val="00EF53B9"/>
    <w:rsid w:val="00EF5507"/>
    <w:rsid w:val="00EF64DF"/>
    <w:rsid w:val="00EF654A"/>
    <w:rsid w:val="00EF65F7"/>
    <w:rsid w:val="00EF6600"/>
    <w:rsid w:val="00EF73CD"/>
    <w:rsid w:val="00EF755D"/>
    <w:rsid w:val="00EF7C97"/>
    <w:rsid w:val="00EF7FEB"/>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96"/>
    <w:rsid w:val="00F027C0"/>
    <w:rsid w:val="00F02AE9"/>
    <w:rsid w:val="00F02B8C"/>
    <w:rsid w:val="00F03069"/>
    <w:rsid w:val="00F03408"/>
    <w:rsid w:val="00F03672"/>
    <w:rsid w:val="00F03ADA"/>
    <w:rsid w:val="00F04377"/>
    <w:rsid w:val="00F043B7"/>
    <w:rsid w:val="00F04814"/>
    <w:rsid w:val="00F048DB"/>
    <w:rsid w:val="00F049C5"/>
    <w:rsid w:val="00F049EE"/>
    <w:rsid w:val="00F04D0C"/>
    <w:rsid w:val="00F054ED"/>
    <w:rsid w:val="00F058AE"/>
    <w:rsid w:val="00F059E5"/>
    <w:rsid w:val="00F05A04"/>
    <w:rsid w:val="00F0617F"/>
    <w:rsid w:val="00F06747"/>
    <w:rsid w:val="00F0724D"/>
    <w:rsid w:val="00F0762C"/>
    <w:rsid w:val="00F07EED"/>
    <w:rsid w:val="00F10070"/>
    <w:rsid w:val="00F10655"/>
    <w:rsid w:val="00F10EBF"/>
    <w:rsid w:val="00F11A58"/>
    <w:rsid w:val="00F11BD5"/>
    <w:rsid w:val="00F1220D"/>
    <w:rsid w:val="00F1233C"/>
    <w:rsid w:val="00F12884"/>
    <w:rsid w:val="00F12ACC"/>
    <w:rsid w:val="00F12DB6"/>
    <w:rsid w:val="00F130CC"/>
    <w:rsid w:val="00F1343D"/>
    <w:rsid w:val="00F1381C"/>
    <w:rsid w:val="00F1398B"/>
    <w:rsid w:val="00F13CF1"/>
    <w:rsid w:val="00F13D92"/>
    <w:rsid w:val="00F1414E"/>
    <w:rsid w:val="00F14A32"/>
    <w:rsid w:val="00F14D01"/>
    <w:rsid w:val="00F14E6E"/>
    <w:rsid w:val="00F15251"/>
    <w:rsid w:val="00F156C9"/>
    <w:rsid w:val="00F1594C"/>
    <w:rsid w:val="00F15AD0"/>
    <w:rsid w:val="00F16557"/>
    <w:rsid w:val="00F1669F"/>
    <w:rsid w:val="00F168F8"/>
    <w:rsid w:val="00F169B6"/>
    <w:rsid w:val="00F169D4"/>
    <w:rsid w:val="00F16ED2"/>
    <w:rsid w:val="00F171CD"/>
    <w:rsid w:val="00F17344"/>
    <w:rsid w:val="00F17AFB"/>
    <w:rsid w:val="00F17EF4"/>
    <w:rsid w:val="00F20143"/>
    <w:rsid w:val="00F208E0"/>
    <w:rsid w:val="00F20A0B"/>
    <w:rsid w:val="00F21499"/>
    <w:rsid w:val="00F216A3"/>
    <w:rsid w:val="00F21E6B"/>
    <w:rsid w:val="00F22077"/>
    <w:rsid w:val="00F220A5"/>
    <w:rsid w:val="00F2248B"/>
    <w:rsid w:val="00F228BE"/>
    <w:rsid w:val="00F22AB5"/>
    <w:rsid w:val="00F22B93"/>
    <w:rsid w:val="00F22DBE"/>
    <w:rsid w:val="00F23250"/>
    <w:rsid w:val="00F23366"/>
    <w:rsid w:val="00F23DA8"/>
    <w:rsid w:val="00F23FB0"/>
    <w:rsid w:val="00F24107"/>
    <w:rsid w:val="00F24221"/>
    <w:rsid w:val="00F24585"/>
    <w:rsid w:val="00F24868"/>
    <w:rsid w:val="00F24CC9"/>
    <w:rsid w:val="00F24CE3"/>
    <w:rsid w:val="00F25455"/>
    <w:rsid w:val="00F256E8"/>
    <w:rsid w:val="00F25859"/>
    <w:rsid w:val="00F25E39"/>
    <w:rsid w:val="00F26057"/>
    <w:rsid w:val="00F26517"/>
    <w:rsid w:val="00F27090"/>
    <w:rsid w:val="00F275BF"/>
    <w:rsid w:val="00F301B0"/>
    <w:rsid w:val="00F3049F"/>
    <w:rsid w:val="00F30BF4"/>
    <w:rsid w:val="00F30E9D"/>
    <w:rsid w:val="00F30F0E"/>
    <w:rsid w:val="00F31DB2"/>
    <w:rsid w:val="00F3222C"/>
    <w:rsid w:val="00F3296C"/>
    <w:rsid w:val="00F32A47"/>
    <w:rsid w:val="00F32A67"/>
    <w:rsid w:val="00F32B69"/>
    <w:rsid w:val="00F32D4D"/>
    <w:rsid w:val="00F33220"/>
    <w:rsid w:val="00F33882"/>
    <w:rsid w:val="00F33A1F"/>
    <w:rsid w:val="00F33DBE"/>
    <w:rsid w:val="00F33E1F"/>
    <w:rsid w:val="00F34528"/>
    <w:rsid w:val="00F346BA"/>
    <w:rsid w:val="00F34859"/>
    <w:rsid w:val="00F34AD9"/>
    <w:rsid w:val="00F34C52"/>
    <w:rsid w:val="00F34FBD"/>
    <w:rsid w:val="00F355A4"/>
    <w:rsid w:val="00F35AB3"/>
    <w:rsid w:val="00F35ECC"/>
    <w:rsid w:val="00F362C0"/>
    <w:rsid w:val="00F366B3"/>
    <w:rsid w:val="00F366BE"/>
    <w:rsid w:val="00F36AF4"/>
    <w:rsid w:val="00F37592"/>
    <w:rsid w:val="00F377A5"/>
    <w:rsid w:val="00F37EED"/>
    <w:rsid w:val="00F37F2C"/>
    <w:rsid w:val="00F4003D"/>
    <w:rsid w:val="00F402FF"/>
    <w:rsid w:val="00F40373"/>
    <w:rsid w:val="00F40454"/>
    <w:rsid w:val="00F40587"/>
    <w:rsid w:val="00F40A96"/>
    <w:rsid w:val="00F40D2F"/>
    <w:rsid w:val="00F411DF"/>
    <w:rsid w:val="00F41755"/>
    <w:rsid w:val="00F41D2E"/>
    <w:rsid w:val="00F42325"/>
    <w:rsid w:val="00F4237E"/>
    <w:rsid w:val="00F425C6"/>
    <w:rsid w:val="00F42CF3"/>
    <w:rsid w:val="00F4325C"/>
    <w:rsid w:val="00F434D1"/>
    <w:rsid w:val="00F43E1C"/>
    <w:rsid w:val="00F43EAD"/>
    <w:rsid w:val="00F44245"/>
    <w:rsid w:val="00F443F7"/>
    <w:rsid w:val="00F44AAA"/>
    <w:rsid w:val="00F44AFE"/>
    <w:rsid w:val="00F44D89"/>
    <w:rsid w:val="00F44EB3"/>
    <w:rsid w:val="00F45481"/>
    <w:rsid w:val="00F455F2"/>
    <w:rsid w:val="00F457E6"/>
    <w:rsid w:val="00F45CC2"/>
    <w:rsid w:val="00F45CCC"/>
    <w:rsid w:val="00F465BF"/>
    <w:rsid w:val="00F46658"/>
    <w:rsid w:val="00F46705"/>
    <w:rsid w:val="00F46FE0"/>
    <w:rsid w:val="00F4706D"/>
    <w:rsid w:val="00F4716E"/>
    <w:rsid w:val="00F471A4"/>
    <w:rsid w:val="00F474B5"/>
    <w:rsid w:val="00F47A01"/>
    <w:rsid w:val="00F47ADD"/>
    <w:rsid w:val="00F47B55"/>
    <w:rsid w:val="00F504BF"/>
    <w:rsid w:val="00F5103A"/>
    <w:rsid w:val="00F51096"/>
    <w:rsid w:val="00F512C9"/>
    <w:rsid w:val="00F5133D"/>
    <w:rsid w:val="00F517F6"/>
    <w:rsid w:val="00F51EC0"/>
    <w:rsid w:val="00F52491"/>
    <w:rsid w:val="00F5258F"/>
    <w:rsid w:val="00F528B4"/>
    <w:rsid w:val="00F52910"/>
    <w:rsid w:val="00F52AD7"/>
    <w:rsid w:val="00F52B53"/>
    <w:rsid w:val="00F53311"/>
    <w:rsid w:val="00F536DB"/>
    <w:rsid w:val="00F53B39"/>
    <w:rsid w:val="00F54143"/>
    <w:rsid w:val="00F5450A"/>
    <w:rsid w:val="00F54610"/>
    <w:rsid w:val="00F549A7"/>
    <w:rsid w:val="00F54C5F"/>
    <w:rsid w:val="00F54E6F"/>
    <w:rsid w:val="00F55010"/>
    <w:rsid w:val="00F55C1E"/>
    <w:rsid w:val="00F55CE9"/>
    <w:rsid w:val="00F56146"/>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D2D"/>
    <w:rsid w:val="00F61DDE"/>
    <w:rsid w:val="00F6201E"/>
    <w:rsid w:val="00F623ED"/>
    <w:rsid w:val="00F624EE"/>
    <w:rsid w:val="00F6286C"/>
    <w:rsid w:val="00F636FE"/>
    <w:rsid w:val="00F63E7C"/>
    <w:rsid w:val="00F64564"/>
    <w:rsid w:val="00F64811"/>
    <w:rsid w:val="00F649DB"/>
    <w:rsid w:val="00F64BA7"/>
    <w:rsid w:val="00F64C57"/>
    <w:rsid w:val="00F64E88"/>
    <w:rsid w:val="00F64E90"/>
    <w:rsid w:val="00F64F68"/>
    <w:rsid w:val="00F650F7"/>
    <w:rsid w:val="00F65BBD"/>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199"/>
    <w:rsid w:val="00F71D28"/>
    <w:rsid w:val="00F72BEE"/>
    <w:rsid w:val="00F72D5F"/>
    <w:rsid w:val="00F73027"/>
    <w:rsid w:val="00F735AF"/>
    <w:rsid w:val="00F73967"/>
    <w:rsid w:val="00F74347"/>
    <w:rsid w:val="00F749EA"/>
    <w:rsid w:val="00F74BAE"/>
    <w:rsid w:val="00F74D4A"/>
    <w:rsid w:val="00F75092"/>
    <w:rsid w:val="00F750CF"/>
    <w:rsid w:val="00F75227"/>
    <w:rsid w:val="00F75809"/>
    <w:rsid w:val="00F75D35"/>
    <w:rsid w:val="00F75E09"/>
    <w:rsid w:val="00F768E2"/>
    <w:rsid w:val="00F76FC9"/>
    <w:rsid w:val="00F7722F"/>
    <w:rsid w:val="00F772CB"/>
    <w:rsid w:val="00F77A9A"/>
    <w:rsid w:val="00F77DDB"/>
    <w:rsid w:val="00F77F61"/>
    <w:rsid w:val="00F801AD"/>
    <w:rsid w:val="00F80398"/>
    <w:rsid w:val="00F8086E"/>
    <w:rsid w:val="00F80CB0"/>
    <w:rsid w:val="00F80EC9"/>
    <w:rsid w:val="00F80F02"/>
    <w:rsid w:val="00F812DD"/>
    <w:rsid w:val="00F812F0"/>
    <w:rsid w:val="00F81361"/>
    <w:rsid w:val="00F8151B"/>
    <w:rsid w:val="00F817EF"/>
    <w:rsid w:val="00F81B87"/>
    <w:rsid w:val="00F82204"/>
    <w:rsid w:val="00F82F02"/>
    <w:rsid w:val="00F8353B"/>
    <w:rsid w:val="00F838D2"/>
    <w:rsid w:val="00F8400B"/>
    <w:rsid w:val="00F846CA"/>
    <w:rsid w:val="00F84850"/>
    <w:rsid w:val="00F84B55"/>
    <w:rsid w:val="00F854C3"/>
    <w:rsid w:val="00F857FE"/>
    <w:rsid w:val="00F85EAB"/>
    <w:rsid w:val="00F86209"/>
    <w:rsid w:val="00F867C1"/>
    <w:rsid w:val="00F869A4"/>
    <w:rsid w:val="00F86B80"/>
    <w:rsid w:val="00F86C1F"/>
    <w:rsid w:val="00F86F38"/>
    <w:rsid w:val="00F871F2"/>
    <w:rsid w:val="00F87396"/>
    <w:rsid w:val="00F87409"/>
    <w:rsid w:val="00F903A2"/>
    <w:rsid w:val="00F911DB"/>
    <w:rsid w:val="00F911DF"/>
    <w:rsid w:val="00F9157A"/>
    <w:rsid w:val="00F91EFF"/>
    <w:rsid w:val="00F92257"/>
    <w:rsid w:val="00F922B3"/>
    <w:rsid w:val="00F92F38"/>
    <w:rsid w:val="00F930C5"/>
    <w:rsid w:val="00F943A4"/>
    <w:rsid w:val="00F94425"/>
    <w:rsid w:val="00F94BA5"/>
    <w:rsid w:val="00F95793"/>
    <w:rsid w:val="00F95A25"/>
    <w:rsid w:val="00F95BC2"/>
    <w:rsid w:val="00F95C18"/>
    <w:rsid w:val="00F96628"/>
    <w:rsid w:val="00F96BC4"/>
    <w:rsid w:val="00F97590"/>
    <w:rsid w:val="00F97CFA"/>
    <w:rsid w:val="00FA0226"/>
    <w:rsid w:val="00FA0610"/>
    <w:rsid w:val="00FA078A"/>
    <w:rsid w:val="00FA07DB"/>
    <w:rsid w:val="00FA09C6"/>
    <w:rsid w:val="00FA0B22"/>
    <w:rsid w:val="00FA13A2"/>
    <w:rsid w:val="00FA14C8"/>
    <w:rsid w:val="00FA18E3"/>
    <w:rsid w:val="00FA19BA"/>
    <w:rsid w:val="00FA1A16"/>
    <w:rsid w:val="00FA1E63"/>
    <w:rsid w:val="00FA1EED"/>
    <w:rsid w:val="00FA2653"/>
    <w:rsid w:val="00FA27DE"/>
    <w:rsid w:val="00FA2953"/>
    <w:rsid w:val="00FA2BB3"/>
    <w:rsid w:val="00FA315F"/>
    <w:rsid w:val="00FA35CC"/>
    <w:rsid w:val="00FA35F5"/>
    <w:rsid w:val="00FA36F9"/>
    <w:rsid w:val="00FA37EC"/>
    <w:rsid w:val="00FA3840"/>
    <w:rsid w:val="00FA3981"/>
    <w:rsid w:val="00FA3984"/>
    <w:rsid w:val="00FA40E1"/>
    <w:rsid w:val="00FA4354"/>
    <w:rsid w:val="00FA4E13"/>
    <w:rsid w:val="00FA527A"/>
    <w:rsid w:val="00FA5531"/>
    <w:rsid w:val="00FA59CA"/>
    <w:rsid w:val="00FA5A86"/>
    <w:rsid w:val="00FA6261"/>
    <w:rsid w:val="00FA69BF"/>
    <w:rsid w:val="00FA6E77"/>
    <w:rsid w:val="00FA72A6"/>
    <w:rsid w:val="00FB0949"/>
    <w:rsid w:val="00FB0F60"/>
    <w:rsid w:val="00FB0FB7"/>
    <w:rsid w:val="00FB1C9F"/>
    <w:rsid w:val="00FB2213"/>
    <w:rsid w:val="00FB2217"/>
    <w:rsid w:val="00FB2D49"/>
    <w:rsid w:val="00FB325E"/>
    <w:rsid w:val="00FB33BC"/>
    <w:rsid w:val="00FB349A"/>
    <w:rsid w:val="00FB361D"/>
    <w:rsid w:val="00FB36B0"/>
    <w:rsid w:val="00FB39DC"/>
    <w:rsid w:val="00FB4071"/>
    <w:rsid w:val="00FB419C"/>
    <w:rsid w:val="00FB4210"/>
    <w:rsid w:val="00FB4389"/>
    <w:rsid w:val="00FB4442"/>
    <w:rsid w:val="00FB59EA"/>
    <w:rsid w:val="00FB6006"/>
    <w:rsid w:val="00FB6C20"/>
    <w:rsid w:val="00FB701C"/>
    <w:rsid w:val="00FB749D"/>
    <w:rsid w:val="00FB77B4"/>
    <w:rsid w:val="00FB7A04"/>
    <w:rsid w:val="00FB7E15"/>
    <w:rsid w:val="00FB7E82"/>
    <w:rsid w:val="00FC0240"/>
    <w:rsid w:val="00FC0729"/>
    <w:rsid w:val="00FC0857"/>
    <w:rsid w:val="00FC0A8C"/>
    <w:rsid w:val="00FC129B"/>
    <w:rsid w:val="00FC1659"/>
    <w:rsid w:val="00FC17D9"/>
    <w:rsid w:val="00FC18AE"/>
    <w:rsid w:val="00FC2281"/>
    <w:rsid w:val="00FC248A"/>
    <w:rsid w:val="00FC27B7"/>
    <w:rsid w:val="00FC28C0"/>
    <w:rsid w:val="00FC28FC"/>
    <w:rsid w:val="00FC2960"/>
    <w:rsid w:val="00FC2AA1"/>
    <w:rsid w:val="00FC2E14"/>
    <w:rsid w:val="00FC2FC5"/>
    <w:rsid w:val="00FC31BD"/>
    <w:rsid w:val="00FC35AB"/>
    <w:rsid w:val="00FC39A2"/>
    <w:rsid w:val="00FC39F2"/>
    <w:rsid w:val="00FC3DD4"/>
    <w:rsid w:val="00FC3EBF"/>
    <w:rsid w:val="00FC43F5"/>
    <w:rsid w:val="00FC45D7"/>
    <w:rsid w:val="00FC4CC1"/>
    <w:rsid w:val="00FC5260"/>
    <w:rsid w:val="00FC563C"/>
    <w:rsid w:val="00FC598D"/>
    <w:rsid w:val="00FC5C93"/>
    <w:rsid w:val="00FC622D"/>
    <w:rsid w:val="00FC6C8B"/>
    <w:rsid w:val="00FC6F12"/>
    <w:rsid w:val="00FC6FAE"/>
    <w:rsid w:val="00FC754D"/>
    <w:rsid w:val="00FC755B"/>
    <w:rsid w:val="00FC764A"/>
    <w:rsid w:val="00FC7CD8"/>
    <w:rsid w:val="00FC7CE0"/>
    <w:rsid w:val="00FD057D"/>
    <w:rsid w:val="00FD1442"/>
    <w:rsid w:val="00FD1F5D"/>
    <w:rsid w:val="00FD21B1"/>
    <w:rsid w:val="00FD27D2"/>
    <w:rsid w:val="00FD2B7D"/>
    <w:rsid w:val="00FD2D3F"/>
    <w:rsid w:val="00FD2E52"/>
    <w:rsid w:val="00FD33CF"/>
    <w:rsid w:val="00FD3B47"/>
    <w:rsid w:val="00FD3FD3"/>
    <w:rsid w:val="00FD4013"/>
    <w:rsid w:val="00FD407B"/>
    <w:rsid w:val="00FD4762"/>
    <w:rsid w:val="00FD4830"/>
    <w:rsid w:val="00FD527F"/>
    <w:rsid w:val="00FD55FC"/>
    <w:rsid w:val="00FD5822"/>
    <w:rsid w:val="00FD5C38"/>
    <w:rsid w:val="00FD5E51"/>
    <w:rsid w:val="00FD6177"/>
    <w:rsid w:val="00FD621B"/>
    <w:rsid w:val="00FD63FD"/>
    <w:rsid w:val="00FD6B43"/>
    <w:rsid w:val="00FD7404"/>
    <w:rsid w:val="00FD773F"/>
    <w:rsid w:val="00FD79AF"/>
    <w:rsid w:val="00FE00D4"/>
    <w:rsid w:val="00FE0893"/>
    <w:rsid w:val="00FE09BF"/>
    <w:rsid w:val="00FE0C5C"/>
    <w:rsid w:val="00FE1655"/>
    <w:rsid w:val="00FE1A10"/>
    <w:rsid w:val="00FE1B7A"/>
    <w:rsid w:val="00FE1C8D"/>
    <w:rsid w:val="00FE1DCB"/>
    <w:rsid w:val="00FE2114"/>
    <w:rsid w:val="00FE27BB"/>
    <w:rsid w:val="00FE2DA3"/>
    <w:rsid w:val="00FE2E32"/>
    <w:rsid w:val="00FE2F67"/>
    <w:rsid w:val="00FE319E"/>
    <w:rsid w:val="00FE425E"/>
    <w:rsid w:val="00FE47AC"/>
    <w:rsid w:val="00FE47F8"/>
    <w:rsid w:val="00FE511C"/>
    <w:rsid w:val="00FE526B"/>
    <w:rsid w:val="00FE5CF5"/>
    <w:rsid w:val="00FE60C3"/>
    <w:rsid w:val="00FE613B"/>
    <w:rsid w:val="00FE619C"/>
    <w:rsid w:val="00FE6902"/>
    <w:rsid w:val="00FE6D8F"/>
    <w:rsid w:val="00FE7442"/>
    <w:rsid w:val="00FE751D"/>
    <w:rsid w:val="00FE764D"/>
    <w:rsid w:val="00FE7696"/>
    <w:rsid w:val="00FE77F1"/>
    <w:rsid w:val="00FE7EE9"/>
    <w:rsid w:val="00FF08D4"/>
    <w:rsid w:val="00FF0919"/>
    <w:rsid w:val="00FF093D"/>
    <w:rsid w:val="00FF0EB9"/>
    <w:rsid w:val="00FF13FE"/>
    <w:rsid w:val="00FF190A"/>
    <w:rsid w:val="00FF191B"/>
    <w:rsid w:val="00FF1ACD"/>
    <w:rsid w:val="00FF1E62"/>
    <w:rsid w:val="00FF1FE9"/>
    <w:rsid w:val="00FF209F"/>
    <w:rsid w:val="00FF267E"/>
    <w:rsid w:val="00FF34BC"/>
    <w:rsid w:val="00FF3640"/>
    <w:rsid w:val="00FF36E2"/>
    <w:rsid w:val="00FF3815"/>
    <w:rsid w:val="00FF3B33"/>
    <w:rsid w:val="00FF3BCC"/>
    <w:rsid w:val="00FF3DB8"/>
    <w:rsid w:val="00FF3FBD"/>
    <w:rsid w:val="00FF483D"/>
    <w:rsid w:val="00FF4DC3"/>
    <w:rsid w:val="00FF4EB6"/>
    <w:rsid w:val="00FF4F07"/>
    <w:rsid w:val="00FF4FA5"/>
    <w:rsid w:val="00FF5829"/>
    <w:rsid w:val="00FF5F1F"/>
    <w:rsid w:val="00FF612A"/>
    <w:rsid w:val="00FF621B"/>
    <w:rsid w:val="00FF6363"/>
    <w:rsid w:val="00FF6634"/>
    <w:rsid w:val="00FF6B70"/>
    <w:rsid w:val="00FF6D2F"/>
    <w:rsid w:val="00FF75B5"/>
    <w:rsid w:val="011744D7"/>
    <w:rsid w:val="01177249"/>
    <w:rsid w:val="01305D0D"/>
    <w:rsid w:val="0180620F"/>
    <w:rsid w:val="01A97A2E"/>
    <w:rsid w:val="0203242C"/>
    <w:rsid w:val="02165632"/>
    <w:rsid w:val="02AC1B94"/>
    <w:rsid w:val="02AE3F66"/>
    <w:rsid w:val="03295082"/>
    <w:rsid w:val="032B2F66"/>
    <w:rsid w:val="03560B79"/>
    <w:rsid w:val="039E4CEE"/>
    <w:rsid w:val="03A74D4B"/>
    <w:rsid w:val="03E044A8"/>
    <w:rsid w:val="03E52960"/>
    <w:rsid w:val="04226897"/>
    <w:rsid w:val="04823148"/>
    <w:rsid w:val="04985200"/>
    <w:rsid w:val="049968CB"/>
    <w:rsid w:val="04A94C14"/>
    <w:rsid w:val="04AA6A08"/>
    <w:rsid w:val="04C60B0B"/>
    <w:rsid w:val="0533399F"/>
    <w:rsid w:val="055C5CD5"/>
    <w:rsid w:val="05906184"/>
    <w:rsid w:val="05C91DAE"/>
    <w:rsid w:val="06266371"/>
    <w:rsid w:val="0673202C"/>
    <w:rsid w:val="069F6643"/>
    <w:rsid w:val="06EF4D9C"/>
    <w:rsid w:val="07206AB6"/>
    <w:rsid w:val="07232EFF"/>
    <w:rsid w:val="072B75FF"/>
    <w:rsid w:val="07380B36"/>
    <w:rsid w:val="07767394"/>
    <w:rsid w:val="07896374"/>
    <w:rsid w:val="07896A53"/>
    <w:rsid w:val="07897BFF"/>
    <w:rsid w:val="07BA5228"/>
    <w:rsid w:val="07FC69EE"/>
    <w:rsid w:val="086D7F04"/>
    <w:rsid w:val="08DD259F"/>
    <w:rsid w:val="09377330"/>
    <w:rsid w:val="09816F9C"/>
    <w:rsid w:val="098D1BDC"/>
    <w:rsid w:val="0A271776"/>
    <w:rsid w:val="0A4D0E9A"/>
    <w:rsid w:val="0AA566E5"/>
    <w:rsid w:val="0AA6067B"/>
    <w:rsid w:val="0B0269B0"/>
    <w:rsid w:val="0B325751"/>
    <w:rsid w:val="0B4B0B3B"/>
    <w:rsid w:val="0B540C9B"/>
    <w:rsid w:val="0BA65FE0"/>
    <w:rsid w:val="0BEF63AB"/>
    <w:rsid w:val="0C142B63"/>
    <w:rsid w:val="0C145C84"/>
    <w:rsid w:val="0C1B4ECD"/>
    <w:rsid w:val="0C6908BA"/>
    <w:rsid w:val="0C9F134E"/>
    <w:rsid w:val="0CA103B3"/>
    <w:rsid w:val="0CD700E3"/>
    <w:rsid w:val="0D0F4F75"/>
    <w:rsid w:val="0D171609"/>
    <w:rsid w:val="0D205145"/>
    <w:rsid w:val="0D55149A"/>
    <w:rsid w:val="0D664D21"/>
    <w:rsid w:val="0DEC0945"/>
    <w:rsid w:val="0F0F5897"/>
    <w:rsid w:val="0F4E44CD"/>
    <w:rsid w:val="0F5775DB"/>
    <w:rsid w:val="0F6A7CBC"/>
    <w:rsid w:val="0F7B1A4D"/>
    <w:rsid w:val="0FE645EA"/>
    <w:rsid w:val="102F6227"/>
    <w:rsid w:val="10320CD3"/>
    <w:rsid w:val="103B1B01"/>
    <w:rsid w:val="103F0949"/>
    <w:rsid w:val="10545FDA"/>
    <w:rsid w:val="110D3904"/>
    <w:rsid w:val="117D1A87"/>
    <w:rsid w:val="11BA0E40"/>
    <w:rsid w:val="1238109D"/>
    <w:rsid w:val="123F4C46"/>
    <w:rsid w:val="125C3EE9"/>
    <w:rsid w:val="12D66A39"/>
    <w:rsid w:val="13122510"/>
    <w:rsid w:val="136718F6"/>
    <w:rsid w:val="13B96A87"/>
    <w:rsid w:val="13F52386"/>
    <w:rsid w:val="142A184C"/>
    <w:rsid w:val="14414283"/>
    <w:rsid w:val="14A12C33"/>
    <w:rsid w:val="14F9487B"/>
    <w:rsid w:val="14FD5FBA"/>
    <w:rsid w:val="155C7E62"/>
    <w:rsid w:val="15B14C05"/>
    <w:rsid w:val="15CA0A23"/>
    <w:rsid w:val="15D00104"/>
    <w:rsid w:val="16387146"/>
    <w:rsid w:val="16460857"/>
    <w:rsid w:val="16A01BB2"/>
    <w:rsid w:val="16CD498B"/>
    <w:rsid w:val="17336450"/>
    <w:rsid w:val="179A5D66"/>
    <w:rsid w:val="17B424AD"/>
    <w:rsid w:val="17D5696B"/>
    <w:rsid w:val="17F33C1A"/>
    <w:rsid w:val="18042DDB"/>
    <w:rsid w:val="18C63EE5"/>
    <w:rsid w:val="194C2431"/>
    <w:rsid w:val="195B4570"/>
    <w:rsid w:val="1961464F"/>
    <w:rsid w:val="19661500"/>
    <w:rsid w:val="1A0B382C"/>
    <w:rsid w:val="1A1F5094"/>
    <w:rsid w:val="1ABF078C"/>
    <w:rsid w:val="1AFB1BE7"/>
    <w:rsid w:val="1B13489C"/>
    <w:rsid w:val="1B59246F"/>
    <w:rsid w:val="1BD345A9"/>
    <w:rsid w:val="1BFB65D3"/>
    <w:rsid w:val="1C0320FA"/>
    <w:rsid w:val="1C6B4A84"/>
    <w:rsid w:val="1C6D4196"/>
    <w:rsid w:val="1CD77379"/>
    <w:rsid w:val="1D083C21"/>
    <w:rsid w:val="1D467A4D"/>
    <w:rsid w:val="1D66267C"/>
    <w:rsid w:val="1D7E5FB4"/>
    <w:rsid w:val="1D9D679E"/>
    <w:rsid w:val="1DFF7057"/>
    <w:rsid w:val="1E081995"/>
    <w:rsid w:val="1E243F76"/>
    <w:rsid w:val="1E5F1D1B"/>
    <w:rsid w:val="1EA2377C"/>
    <w:rsid w:val="1F5117C5"/>
    <w:rsid w:val="1FB476C5"/>
    <w:rsid w:val="200E4D69"/>
    <w:rsid w:val="20241D0B"/>
    <w:rsid w:val="20271D83"/>
    <w:rsid w:val="202A1597"/>
    <w:rsid w:val="20754C4E"/>
    <w:rsid w:val="213E5589"/>
    <w:rsid w:val="214A11F4"/>
    <w:rsid w:val="214F6A06"/>
    <w:rsid w:val="215F2B11"/>
    <w:rsid w:val="217772CE"/>
    <w:rsid w:val="218C75F9"/>
    <w:rsid w:val="21A6528A"/>
    <w:rsid w:val="224B2A2D"/>
    <w:rsid w:val="22552A5A"/>
    <w:rsid w:val="22652E33"/>
    <w:rsid w:val="22855A55"/>
    <w:rsid w:val="22EA1E01"/>
    <w:rsid w:val="234962C7"/>
    <w:rsid w:val="235C4321"/>
    <w:rsid w:val="23A81953"/>
    <w:rsid w:val="24060709"/>
    <w:rsid w:val="241015AB"/>
    <w:rsid w:val="243A0FFA"/>
    <w:rsid w:val="247018CD"/>
    <w:rsid w:val="249B2176"/>
    <w:rsid w:val="24CA6ABB"/>
    <w:rsid w:val="25067C15"/>
    <w:rsid w:val="254931B9"/>
    <w:rsid w:val="25622D4B"/>
    <w:rsid w:val="256A0A42"/>
    <w:rsid w:val="259220C0"/>
    <w:rsid w:val="25A12389"/>
    <w:rsid w:val="25E9766E"/>
    <w:rsid w:val="26130375"/>
    <w:rsid w:val="26886F91"/>
    <w:rsid w:val="26892DAB"/>
    <w:rsid w:val="26B27077"/>
    <w:rsid w:val="26BD0C1F"/>
    <w:rsid w:val="26C22163"/>
    <w:rsid w:val="270D05D3"/>
    <w:rsid w:val="270F41D3"/>
    <w:rsid w:val="272B5AE0"/>
    <w:rsid w:val="275F6AB8"/>
    <w:rsid w:val="27CE442D"/>
    <w:rsid w:val="28206569"/>
    <w:rsid w:val="282D6BEB"/>
    <w:rsid w:val="28736493"/>
    <w:rsid w:val="2876488B"/>
    <w:rsid w:val="288A4C3F"/>
    <w:rsid w:val="28923D32"/>
    <w:rsid w:val="28D124D2"/>
    <w:rsid w:val="28DE3F82"/>
    <w:rsid w:val="29002156"/>
    <w:rsid w:val="2930699E"/>
    <w:rsid w:val="293D21E8"/>
    <w:rsid w:val="2956651F"/>
    <w:rsid w:val="29613F65"/>
    <w:rsid w:val="29753518"/>
    <w:rsid w:val="29DE305B"/>
    <w:rsid w:val="29EA7B33"/>
    <w:rsid w:val="29FF7DAC"/>
    <w:rsid w:val="2A14543F"/>
    <w:rsid w:val="2AA92BEF"/>
    <w:rsid w:val="2AD01A79"/>
    <w:rsid w:val="2AE10AE8"/>
    <w:rsid w:val="2AE87554"/>
    <w:rsid w:val="2B2B3E54"/>
    <w:rsid w:val="2B5F174E"/>
    <w:rsid w:val="2B6650A3"/>
    <w:rsid w:val="2B8A7C26"/>
    <w:rsid w:val="2C11799A"/>
    <w:rsid w:val="2C480053"/>
    <w:rsid w:val="2C642EB4"/>
    <w:rsid w:val="2CA82240"/>
    <w:rsid w:val="2CB16F41"/>
    <w:rsid w:val="2D4F07FC"/>
    <w:rsid w:val="2DDB5331"/>
    <w:rsid w:val="2DF3418B"/>
    <w:rsid w:val="2E1336E3"/>
    <w:rsid w:val="2E194C14"/>
    <w:rsid w:val="2E6154F1"/>
    <w:rsid w:val="2E8765B3"/>
    <w:rsid w:val="2F036289"/>
    <w:rsid w:val="2F1E4292"/>
    <w:rsid w:val="2F4A56BE"/>
    <w:rsid w:val="2F5334AD"/>
    <w:rsid w:val="2F865223"/>
    <w:rsid w:val="2F8E2E08"/>
    <w:rsid w:val="2FC43767"/>
    <w:rsid w:val="2FC8385C"/>
    <w:rsid w:val="300840F5"/>
    <w:rsid w:val="3024190C"/>
    <w:rsid w:val="305452E4"/>
    <w:rsid w:val="308642E0"/>
    <w:rsid w:val="30AB2ACC"/>
    <w:rsid w:val="30E0415D"/>
    <w:rsid w:val="310019BA"/>
    <w:rsid w:val="3107559C"/>
    <w:rsid w:val="311C5966"/>
    <w:rsid w:val="3136382B"/>
    <w:rsid w:val="31701257"/>
    <w:rsid w:val="31755D43"/>
    <w:rsid w:val="31D66EF4"/>
    <w:rsid w:val="31DA595D"/>
    <w:rsid w:val="322015D3"/>
    <w:rsid w:val="32AC6A12"/>
    <w:rsid w:val="32D35947"/>
    <w:rsid w:val="32F47010"/>
    <w:rsid w:val="32FF4188"/>
    <w:rsid w:val="332B6789"/>
    <w:rsid w:val="33A354BD"/>
    <w:rsid w:val="33B01223"/>
    <w:rsid w:val="33B831F8"/>
    <w:rsid w:val="34007871"/>
    <w:rsid w:val="34A033DB"/>
    <w:rsid w:val="34C85964"/>
    <w:rsid w:val="34D60278"/>
    <w:rsid w:val="352A5602"/>
    <w:rsid w:val="354273D0"/>
    <w:rsid w:val="35781446"/>
    <w:rsid w:val="35A712B5"/>
    <w:rsid w:val="360208FD"/>
    <w:rsid w:val="36362B8B"/>
    <w:rsid w:val="36555C3E"/>
    <w:rsid w:val="36A95126"/>
    <w:rsid w:val="37293869"/>
    <w:rsid w:val="380F0E3F"/>
    <w:rsid w:val="38162048"/>
    <w:rsid w:val="382E3D38"/>
    <w:rsid w:val="387677CF"/>
    <w:rsid w:val="38C03DF3"/>
    <w:rsid w:val="38E716E1"/>
    <w:rsid w:val="39B4179E"/>
    <w:rsid w:val="3A280833"/>
    <w:rsid w:val="3A657642"/>
    <w:rsid w:val="3A7D5299"/>
    <w:rsid w:val="3A873C60"/>
    <w:rsid w:val="3AAC4336"/>
    <w:rsid w:val="3AC65EA8"/>
    <w:rsid w:val="3AF75123"/>
    <w:rsid w:val="3B3106FE"/>
    <w:rsid w:val="3B693FAF"/>
    <w:rsid w:val="3BC816FA"/>
    <w:rsid w:val="3BCF4D9A"/>
    <w:rsid w:val="3C076F3F"/>
    <w:rsid w:val="3C087870"/>
    <w:rsid w:val="3C2D5A05"/>
    <w:rsid w:val="3C2F4FD4"/>
    <w:rsid w:val="3C33107B"/>
    <w:rsid w:val="3C361476"/>
    <w:rsid w:val="3C502B19"/>
    <w:rsid w:val="3C853DA3"/>
    <w:rsid w:val="3D755D1E"/>
    <w:rsid w:val="3DE50D2B"/>
    <w:rsid w:val="3DE5325E"/>
    <w:rsid w:val="3DE63BFA"/>
    <w:rsid w:val="3DF03812"/>
    <w:rsid w:val="3DFD6FB1"/>
    <w:rsid w:val="3E124C5F"/>
    <w:rsid w:val="3E211F0F"/>
    <w:rsid w:val="3E62036C"/>
    <w:rsid w:val="3EA22935"/>
    <w:rsid w:val="3EB172CC"/>
    <w:rsid w:val="3ECF2BED"/>
    <w:rsid w:val="3EE51C09"/>
    <w:rsid w:val="3FD15CB8"/>
    <w:rsid w:val="408E56DF"/>
    <w:rsid w:val="40B3431C"/>
    <w:rsid w:val="40C43C51"/>
    <w:rsid w:val="41105274"/>
    <w:rsid w:val="413D63A9"/>
    <w:rsid w:val="417B5989"/>
    <w:rsid w:val="41F77372"/>
    <w:rsid w:val="41FA1A85"/>
    <w:rsid w:val="421074DB"/>
    <w:rsid w:val="421D708B"/>
    <w:rsid w:val="427A5790"/>
    <w:rsid w:val="42AC2780"/>
    <w:rsid w:val="42F12569"/>
    <w:rsid w:val="438A4C51"/>
    <w:rsid w:val="43A92661"/>
    <w:rsid w:val="43B41D34"/>
    <w:rsid w:val="44083412"/>
    <w:rsid w:val="442438E7"/>
    <w:rsid w:val="445A7E15"/>
    <w:rsid w:val="447371FD"/>
    <w:rsid w:val="45060DFD"/>
    <w:rsid w:val="45086583"/>
    <w:rsid w:val="452C0A12"/>
    <w:rsid w:val="4533385E"/>
    <w:rsid w:val="45766CEF"/>
    <w:rsid w:val="458777D5"/>
    <w:rsid w:val="458B6538"/>
    <w:rsid w:val="45D50518"/>
    <w:rsid w:val="46133F4F"/>
    <w:rsid w:val="461E5D1F"/>
    <w:rsid w:val="465E70ED"/>
    <w:rsid w:val="46D307FC"/>
    <w:rsid w:val="46F35A02"/>
    <w:rsid w:val="47066FA3"/>
    <w:rsid w:val="47411E5E"/>
    <w:rsid w:val="477113EE"/>
    <w:rsid w:val="47C053C8"/>
    <w:rsid w:val="47D329DB"/>
    <w:rsid w:val="480748C7"/>
    <w:rsid w:val="482D58D8"/>
    <w:rsid w:val="48E47537"/>
    <w:rsid w:val="4911008A"/>
    <w:rsid w:val="4960185B"/>
    <w:rsid w:val="497631CF"/>
    <w:rsid w:val="49EF3957"/>
    <w:rsid w:val="49F122A4"/>
    <w:rsid w:val="4A0746BD"/>
    <w:rsid w:val="4A1A18B8"/>
    <w:rsid w:val="4A34520B"/>
    <w:rsid w:val="4AE65C4D"/>
    <w:rsid w:val="4AF96CB2"/>
    <w:rsid w:val="4B533344"/>
    <w:rsid w:val="4B733543"/>
    <w:rsid w:val="4BE11D6C"/>
    <w:rsid w:val="4BF01257"/>
    <w:rsid w:val="4C031F39"/>
    <w:rsid w:val="4C760E6B"/>
    <w:rsid w:val="4C8F6079"/>
    <w:rsid w:val="4CAD65FB"/>
    <w:rsid w:val="4CDF1BEA"/>
    <w:rsid w:val="4D006E3C"/>
    <w:rsid w:val="4D096A55"/>
    <w:rsid w:val="4D0B65E0"/>
    <w:rsid w:val="4D1E740F"/>
    <w:rsid w:val="4D3A796E"/>
    <w:rsid w:val="4DBC4690"/>
    <w:rsid w:val="4DC46D5E"/>
    <w:rsid w:val="4E4D0CAF"/>
    <w:rsid w:val="4E581F09"/>
    <w:rsid w:val="4E651F86"/>
    <w:rsid w:val="4E7F5A23"/>
    <w:rsid w:val="4E985E3A"/>
    <w:rsid w:val="4EBB5392"/>
    <w:rsid w:val="4EC55F0B"/>
    <w:rsid w:val="4F0D6F26"/>
    <w:rsid w:val="4F647CB5"/>
    <w:rsid w:val="4F7206C6"/>
    <w:rsid w:val="4F8C7E6B"/>
    <w:rsid w:val="4FC21B79"/>
    <w:rsid w:val="50220BEF"/>
    <w:rsid w:val="50786C2E"/>
    <w:rsid w:val="507C6A72"/>
    <w:rsid w:val="50E177DE"/>
    <w:rsid w:val="510A57F1"/>
    <w:rsid w:val="513C16DE"/>
    <w:rsid w:val="51783BA9"/>
    <w:rsid w:val="51A40531"/>
    <w:rsid w:val="51C92EF0"/>
    <w:rsid w:val="523A669D"/>
    <w:rsid w:val="52652815"/>
    <w:rsid w:val="52B91D44"/>
    <w:rsid w:val="52D25AEC"/>
    <w:rsid w:val="530C5992"/>
    <w:rsid w:val="533345D0"/>
    <w:rsid w:val="53492B31"/>
    <w:rsid w:val="5377477D"/>
    <w:rsid w:val="538A59D7"/>
    <w:rsid w:val="53BF4325"/>
    <w:rsid w:val="53CB40F6"/>
    <w:rsid w:val="53FD403D"/>
    <w:rsid w:val="545C054D"/>
    <w:rsid w:val="548F04EB"/>
    <w:rsid w:val="54906B85"/>
    <w:rsid w:val="54C24607"/>
    <w:rsid w:val="55183775"/>
    <w:rsid w:val="55327F44"/>
    <w:rsid w:val="557D743A"/>
    <w:rsid w:val="55990E27"/>
    <w:rsid w:val="55EA579D"/>
    <w:rsid w:val="561277CB"/>
    <w:rsid w:val="56A618A5"/>
    <w:rsid w:val="56F36D02"/>
    <w:rsid w:val="570E7DA9"/>
    <w:rsid w:val="57200603"/>
    <w:rsid w:val="579622B0"/>
    <w:rsid w:val="57CB7EDF"/>
    <w:rsid w:val="57E03B35"/>
    <w:rsid w:val="584F299A"/>
    <w:rsid w:val="58561DE6"/>
    <w:rsid w:val="589C3DDA"/>
    <w:rsid w:val="58D33356"/>
    <w:rsid w:val="592217E1"/>
    <w:rsid w:val="59335910"/>
    <w:rsid w:val="59727BFC"/>
    <w:rsid w:val="59875478"/>
    <w:rsid w:val="599B5B4C"/>
    <w:rsid w:val="59D83E64"/>
    <w:rsid w:val="59F46416"/>
    <w:rsid w:val="5A266B26"/>
    <w:rsid w:val="5A8B28DE"/>
    <w:rsid w:val="5AEE5789"/>
    <w:rsid w:val="5C6E5122"/>
    <w:rsid w:val="5C874C1A"/>
    <w:rsid w:val="5CA5602C"/>
    <w:rsid w:val="5CF70A55"/>
    <w:rsid w:val="5D3408EC"/>
    <w:rsid w:val="5D6A3AE7"/>
    <w:rsid w:val="5D840C3A"/>
    <w:rsid w:val="5D9F6DE4"/>
    <w:rsid w:val="5DB40181"/>
    <w:rsid w:val="5E347140"/>
    <w:rsid w:val="5E48547F"/>
    <w:rsid w:val="5E7C694E"/>
    <w:rsid w:val="5E9F1695"/>
    <w:rsid w:val="5F221204"/>
    <w:rsid w:val="5F797263"/>
    <w:rsid w:val="5F847931"/>
    <w:rsid w:val="5FB106C2"/>
    <w:rsid w:val="5FD50343"/>
    <w:rsid w:val="60977830"/>
    <w:rsid w:val="60A67516"/>
    <w:rsid w:val="60D27966"/>
    <w:rsid w:val="60F0581A"/>
    <w:rsid w:val="61302213"/>
    <w:rsid w:val="61ED631C"/>
    <w:rsid w:val="621A5934"/>
    <w:rsid w:val="625F150D"/>
    <w:rsid w:val="62B20A79"/>
    <w:rsid w:val="6354634A"/>
    <w:rsid w:val="63711E12"/>
    <w:rsid w:val="6429499E"/>
    <w:rsid w:val="64337038"/>
    <w:rsid w:val="64364B47"/>
    <w:rsid w:val="649B7B0B"/>
    <w:rsid w:val="64C235B6"/>
    <w:rsid w:val="654007BA"/>
    <w:rsid w:val="65D01EC2"/>
    <w:rsid w:val="65E81680"/>
    <w:rsid w:val="66067D2C"/>
    <w:rsid w:val="66515C1D"/>
    <w:rsid w:val="667817CF"/>
    <w:rsid w:val="667A01CF"/>
    <w:rsid w:val="667E1CEC"/>
    <w:rsid w:val="66A77AAA"/>
    <w:rsid w:val="66DC05CC"/>
    <w:rsid w:val="670D437F"/>
    <w:rsid w:val="675434DE"/>
    <w:rsid w:val="67A43A30"/>
    <w:rsid w:val="67B71B5B"/>
    <w:rsid w:val="67CC1149"/>
    <w:rsid w:val="68200814"/>
    <w:rsid w:val="682D30E3"/>
    <w:rsid w:val="689B6B70"/>
    <w:rsid w:val="68F22C55"/>
    <w:rsid w:val="69256CF3"/>
    <w:rsid w:val="696D5887"/>
    <w:rsid w:val="69821892"/>
    <w:rsid w:val="69A14F5C"/>
    <w:rsid w:val="6A4560D1"/>
    <w:rsid w:val="6A7C0903"/>
    <w:rsid w:val="6AA22D81"/>
    <w:rsid w:val="6AEE5E88"/>
    <w:rsid w:val="6B0C6866"/>
    <w:rsid w:val="6B896487"/>
    <w:rsid w:val="6BCF7157"/>
    <w:rsid w:val="6BDB2D2C"/>
    <w:rsid w:val="6BFD3138"/>
    <w:rsid w:val="6C2F4963"/>
    <w:rsid w:val="6C626E70"/>
    <w:rsid w:val="6CE50286"/>
    <w:rsid w:val="6CF935AA"/>
    <w:rsid w:val="6D186F5E"/>
    <w:rsid w:val="6D6A3BA9"/>
    <w:rsid w:val="6D942FE0"/>
    <w:rsid w:val="6D9D3EB4"/>
    <w:rsid w:val="6DC2760C"/>
    <w:rsid w:val="6DE25DB6"/>
    <w:rsid w:val="6E6D1DB7"/>
    <w:rsid w:val="6EBD1DBE"/>
    <w:rsid w:val="6ECE064A"/>
    <w:rsid w:val="6EDB10F6"/>
    <w:rsid w:val="6F126E5E"/>
    <w:rsid w:val="6F7C5A64"/>
    <w:rsid w:val="6F935DF3"/>
    <w:rsid w:val="6F9A74AA"/>
    <w:rsid w:val="6F9E3FA4"/>
    <w:rsid w:val="70224DA1"/>
    <w:rsid w:val="70366900"/>
    <w:rsid w:val="70661202"/>
    <w:rsid w:val="707462D5"/>
    <w:rsid w:val="707F5C3E"/>
    <w:rsid w:val="709D7AD5"/>
    <w:rsid w:val="70AE6C07"/>
    <w:rsid w:val="70E13FC9"/>
    <w:rsid w:val="71A95E45"/>
    <w:rsid w:val="7201084B"/>
    <w:rsid w:val="72206DAD"/>
    <w:rsid w:val="7300014C"/>
    <w:rsid w:val="731605E9"/>
    <w:rsid w:val="734047EB"/>
    <w:rsid w:val="7418024E"/>
    <w:rsid w:val="74505E80"/>
    <w:rsid w:val="746C4F14"/>
    <w:rsid w:val="74B84C71"/>
    <w:rsid w:val="74C77600"/>
    <w:rsid w:val="74CA7672"/>
    <w:rsid w:val="74CD5B27"/>
    <w:rsid w:val="74F501C0"/>
    <w:rsid w:val="759B59E1"/>
    <w:rsid w:val="75D76DA8"/>
    <w:rsid w:val="75E81F68"/>
    <w:rsid w:val="7627091F"/>
    <w:rsid w:val="766E1C5B"/>
    <w:rsid w:val="76B51603"/>
    <w:rsid w:val="76DD4E7A"/>
    <w:rsid w:val="76F70DFE"/>
    <w:rsid w:val="76F82113"/>
    <w:rsid w:val="77125E6B"/>
    <w:rsid w:val="774B41A1"/>
    <w:rsid w:val="77541055"/>
    <w:rsid w:val="77570214"/>
    <w:rsid w:val="777E5EF4"/>
    <w:rsid w:val="77D3528B"/>
    <w:rsid w:val="77F90763"/>
    <w:rsid w:val="786716FE"/>
    <w:rsid w:val="787C1B4F"/>
    <w:rsid w:val="789521C5"/>
    <w:rsid w:val="78A4496C"/>
    <w:rsid w:val="78DC186F"/>
    <w:rsid w:val="794574E0"/>
    <w:rsid w:val="79757B25"/>
    <w:rsid w:val="797B73F2"/>
    <w:rsid w:val="799A4C19"/>
    <w:rsid w:val="799B4193"/>
    <w:rsid w:val="79B94FA4"/>
    <w:rsid w:val="79F325FC"/>
    <w:rsid w:val="7A5C458C"/>
    <w:rsid w:val="7B071102"/>
    <w:rsid w:val="7B1E18A4"/>
    <w:rsid w:val="7B4035D6"/>
    <w:rsid w:val="7B6845C6"/>
    <w:rsid w:val="7BAC3AA3"/>
    <w:rsid w:val="7BC90F06"/>
    <w:rsid w:val="7BD33076"/>
    <w:rsid w:val="7C8C7089"/>
    <w:rsid w:val="7CEB2FD3"/>
    <w:rsid w:val="7CF237CE"/>
    <w:rsid w:val="7D5D415D"/>
    <w:rsid w:val="7D741C67"/>
    <w:rsid w:val="7DE77D63"/>
    <w:rsid w:val="7E4F12D8"/>
    <w:rsid w:val="7EDB1E14"/>
    <w:rsid w:val="7F627950"/>
    <w:rsid w:val="7FC2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13DFADC"/>
  <w15:docId w15:val="{D77A9C7F-C785-4D8D-8E89-03C08A4D5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uiPriority="0" w:unhideWhenUsed="1" w:qFormat="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qFormat="1"/>
    <w:lsdException w:name="List 3" w:semiHidden="1" w:uiPriority="0" w:unhideWhenUsed="1" w:qFormat="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20" w:line="288" w:lineRule="auto"/>
      <w:jc w:val="both"/>
      <w:textAlignment w:val="baseline"/>
    </w:pPr>
    <w:rPr>
      <w:sz w:val="22"/>
      <w:lang w:val="en-GB"/>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basedOn w:val="1"/>
    <w:next w:val="a"/>
    <w:link w:val="20"/>
    <w:qFormat/>
    <w:pPr>
      <w:numPr>
        <w:ilvl w:val="1"/>
      </w:numPr>
      <w:pBdr>
        <w:top w:val="none" w:sz="0" w:space="0" w:color="auto"/>
      </w:pBdr>
      <w:spacing w:before="180"/>
      <w:outlineLvl w:val="1"/>
    </w:pPr>
    <w:rPr>
      <w:sz w:val="32"/>
      <w:szCs w:val="32"/>
    </w:rPr>
  </w:style>
  <w:style w:type="paragraph" w:styleId="3">
    <w:name w:val="heading 3"/>
    <w:basedOn w:val="2"/>
    <w:next w:val="a"/>
    <w:link w:val="30"/>
    <w:qFormat/>
    <w:pPr>
      <w:spacing w:before="120"/>
      <w:outlineLvl w:val="2"/>
    </w:pPr>
    <w:rPr>
      <w:sz w:val="28"/>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nhideWhenUsed/>
    <w:qFormat/>
    <w:pPr>
      <w:ind w:leftChars="400" w:left="100" w:hangingChars="200" w:hanging="200"/>
      <w:contextualSpacing/>
    </w:pPr>
  </w:style>
  <w:style w:type="paragraph" w:styleId="a3">
    <w:name w:val="caption"/>
    <w:basedOn w:val="a"/>
    <w:next w:val="a"/>
    <w:uiPriority w:val="35"/>
    <w:unhideWhenUsed/>
    <w:qFormat/>
    <w:pPr>
      <w:spacing w:after="200" w:line="240" w:lineRule="auto"/>
    </w:pPr>
    <w:rPr>
      <w:i/>
      <w:iCs/>
      <w:color w:val="44546A" w:themeColor="text2"/>
      <w:sz w:val="18"/>
      <w:szCs w:val="18"/>
    </w:rPr>
  </w:style>
  <w:style w:type="paragraph" w:styleId="a4">
    <w:name w:val="Document Map"/>
    <w:basedOn w:val="a"/>
    <w:link w:val="a5"/>
    <w:unhideWhenUsed/>
    <w:qFormat/>
    <w:rPr>
      <w:rFonts w:ascii="宋体"/>
      <w:sz w:val="18"/>
      <w:szCs w:val="18"/>
    </w:rPr>
  </w:style>
  <w:style w:type="paragraph" w:styleId="a6">
    <w:name w:val="annotation text"/>
    <w:basedOn w:val="a"/>
    <w:link w:val="a7"/>
    <w:unhideWhenUsed/>
    <w:qFormat/>
    <w:pPr>
      <w:jc w:val="left"/>
    </w:pPr>
  </w:style>
  <w:style w:type="paragraph" w:styleId="a8">
    <w:name w:val="Body Text"/>
    <w:basedOn w:val="a"/>
    <w:link w:val="a9"/>
    <w:unhideWhenUsed/>
    <w:qFormat/>
    <w:pPr>
      <w:spacing w:line="240" w:lineRule="auto"/>
      <w:textAlignment w:val="auto"/>
    </w:pPr>
    <w:rPr>
      <w:rFonts w:asciiTheme="minorHAnsi" w:eastAsiaTheme="minorEastAsia" w:hAnsiTheme="minorHAnsi"/>
      <w:sz w:val="20"/>
    </w:rPr>
  </w:style>
  <w:style w:type="paragraph" w:styleId="21">
    <w:name w:val="List 2"/>
    <w:basedOn w:val="a"/>
    <w:unhideWhenUsed/>
    <w:qFormat/>
    <w:pPr>
      <w:ind w:leftChars="200" w:left="100" w:hangingChars="200" w:hanging="200"/>
      <w:contextualSpacing/>
    </w:pPr>
  </w:style>
  <w:style w:type="paragraph" w:styleId="aa">
    <w:name w:val="Balloon Text"/>
    <w:basedOn w:val="a"/>
    <w:link w:val="ab"/>
    <w:unhideWhenUsed/>
    <w:qFormat/>
    <w:pPr>
      <w:spacing w:after="0" w:line="240" w:lineRule="auto"/>
    </w:pPr>
    <w:rPr>
      <w:rFonts w:ascii="Lucida Grande" w:hAnsi="Lucida Grande"/>
      <w:sz w:val="18"/>
      <w:szCs w:val="18"/>
    </w:rPr>
  </w:style>
  <w:style w:type="paragraph" w:styleId="ac">
    <w:name w:val="footer"/>
    <w:basedOn w:val="ad"/>
    <w:link w:val="ae"/>
    <w:qFormat/>
    <w:pPr>
      <w:widowControl w:val="0"/>
      <w:pBdr>
        <w:bottom w:val="none" w:sz="0" w:space="0" w:color="auto"/>
      </w:pBdr>
      <w:snapToGrid/>
      <w:spacing w:after="0" w:line="288" w:lineRule="auto"/>
    </w:pPr>
    <w:rPr>
      <w:rFonts w:ascii="Arial" w:hAnsi="Arial"/>
      <w:b/>
      <w:bCs/>
      <w:i/>
      <w:iCs/>
      <w:lang w:val="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0">
    <w:name w:val="List"/>
    <w:basedOn w:val="a"/>
    <w:unhideWhenUsed/>
    <w:qFormat/>
    <w:pPr>
      <w:ind w:left="200" w:hangingChars="200" w:hanging="200"/>
      <w:contextualSpacing/>
    </w:pPr>
  </w:style>
  <w:style w:type="paragraph" w:styleId="af1">
    <w:name w:val="annotation subject"/>
    <w:basedOn w:val="a6"/>
    <w:next w:val="a6"/>
    <w:link w:val="af2"/>
    <w:uiPriority w:val="99"/>
    <w:semiHidden/>
    <w:unhideWhenUsed/>
    <w:qFormat/>
    <w:rPr>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Hyperlink"/>
    <w:qFormat/>
    <w:rPr>
      <w:color w:val="0000FF"/>
      <w:u w:val="single"/>
    </w:rPr>
  </w:style>
  <w:style w:type="character" w:styleId="af6">
    <w:name w:val="annotation reference"/>
    <w:unhideWhenUsed/>
    <w:qFormat/>
    <w:rPr>
      <w:sz w:val="21"/>
      <w:szCs w:val="21"/>
    </w:rPr>
  </w:style>
  <w:style w:type="paragraph" w:customStyle="1" w:styleId="Doc-title">
    <w:name w:val="Doc-title"/>
    <w:basedOn w:val="a"/>
    <w:next w:val="Doc-text2"/>
    <w:link w:val="Doc-titleChar"/>
    <w:uiPriority w:val="99"/>
    <w:qFormat/>
    <w:pPr>
      <w:overflowPunct/>
      <w:autoSpaceDE/>
      <w:autoSpaceDN/>
      <w:adjustRightInd/>
      <w:spacing w:before="60" w:after="0" w:line="240" w:lineRule="auto"/>
      <w:ind w:left="1259" w:hanging="1259"/>
      <w:jc w:val="left"/>
      <w:textAlignment w:val="auto"/>
    </w:pPr>
    <w:rPr>
      <w:rFonts w:ascii="Arial" w:eastAsia="MS Mincho" w:hAnsi="Arial"/>
      <w:sz w:val="20"/>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10">
    <w:name w:val="标题 1 字符"/>
    <w:link w:val="1"/>
    <w:qFormat/>
    <w:rPr>
      <w:rFonts w:ascii="Arial" w:hAnsi="Arial"/>
      <w:sz w:val="36"/>
      <w:szCs w:val="36"/>
      <w:lang w:val="en-GB"/>
    </w:rPr>
  </w:style>
  <w:style w:type="character" w:customStyle="1" w:styleId="20">
    <w:name w:val="标题 2 字符"/>
    <w:link w:val="2"/>
    <w:qFormat/>
    <w:rPr>
      <w:rFonts w:ascii="Arial" w:hAnsi="Arial"/>
      <w:sz w:val="32"/>
      <w:szCs w:val="32"/>
      <w:lang w:val="en-GB"/>
    </w:rPr>
  </w:style>
  <w:style w:type="character" w:customStyle="1" w:styleId="30">
    <w:name w:val="标题 3 字符"/>
    <w:link w:val="3"/>
    <w:qFormat/>
    <w:rPr>
      <w:rFonts w:ascii="Arial" w:hAnsi="Arial"/>
      <w:sz w:val="28"/>
      <w:szCs w:val="28"/>
      <w:lang w:val="en-GB"/>
    </w:rPr>
  </w:style>
  <w:style w:type="character" w:customStyle="1" w:styleId="40">
    <w:name w:val="标题 4 字符"/>
    <w:link w:val="4"/>
    <w:qFormat/>
    <w:rPr>
      <w:rFonts w:ascii="Arial" w:hAnsi="Arial"/>
      <w:lang w:val="en-GB"/>
    </w:rPr>
  </w:style>
  <w:style w:type="character" w:customStyle="1" w:styleId="50">
    <w:name w:val="标题 5 字符"/>
    <w:link w:val="5"/>
    <w:qFormat/>
    <w:rPr>
      <w:rFonts w:ascii="Arial" w:hAnsi="Arial"/>
      <w:sz w:val="22"/>
      <w:szCs w:val="22"/>
      <w:lang w:val="en-GB"/>
    </w:rPr>
  </w:style>
  <w:style w:type="character" w:customStyle="1" w:styleId="60">
    <w:name w:val="标题 6 字符"/>
    <w:link w:val="6"/>
    <w:qFormat/>
    <w:rPr>
      <w:rFonts w:ascii="Arial" w:hAnsi="Arial"/>
      <w:sz w:val="22"/>
      <w:lang w:val="en-GB"/>
    </w:rPr>
  </w:style>
  <w:style w:type="character" w:customStyle="1" w:styleId="70">
    <w:name w:val="标题 7 字符"/>
    <w:link w:val="7"/>
    <w:qFormat/>
    <w:rPr>
      <w:rFonts w:ascii="Arial" w:hAnsi="Arial"/>
      <w:sz w:val="22"/>
      <w:lang w:val="en-GB"/>
    </w:rPr>
  </w:style>
  <w:style w:type="character" w:customStyle="1" w:styleId="80">
    <w:name w:val="标题 8 字符"/>
    <w:link w:val="8"/>
    <w:qFormat/>
    <w:rPr>
      <w:rFonts w:ascii="Arial" w:hAnsi="Arial"/>
      <w:sz w:val="22"/>
      <w:lang w:val="en-GB"/>
    </w:rPr>
  </w:style>
  <w:style w:type="character" w:customStyle="1" w:styleId="90">
    <w:name w:val="标题 9 字符"/>
    <w:link w:val="9"/>
    <w:qFormat/>
    <w:rPr>
      <w:rFonts w:ascii="Arial" w:hAnsi="Arial"/>
      <w:sz w:val="22"/>
      <w:lang w:val="en-GB"/>
    </w:rPr>
  </w:style>
  <w:style w:type="paragraph" w:customStyle="1" w:styleId="3GPPHeader">
    <w:name w:val="3GPP_Header"/>
    <w:basedOn w:val="a"/>
    <w:link w:val="3GPPHeaderChar"/>
    <w:qFormat/>
    <w:pPr>
      <w:tabs>
        <w:tab w:val="left" w:pos="1701"/>
        <w:tab w:val="right" w:pos="9639"/>
      </w:tabs>
      <w:spacing w:after="240"/>
    </w:pPr>
    <w:rPr>
      <w:b/>
      <w:sz w:val="20"/>
    </w:rPr>
  </w:style>
  <w:style w:type="character" w:customStyle="1" w:styleId="ae">
    <w:name w:val="页脚 字符"/>
    <w:link w:val="ac"/>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qFormat/>
    <w:rPr>
      <w:rFonts w:ascii="Times New Roman" w:eastAsia="宋体" w:hAnsi="Times New Roman" w:cs="Times New Roman"/>
      <w:kern w:val="0"/>
      <w:sz w:val="18"/>
      <w:szCs w:val="18"/>
      <w:lang w:val="en-GB"/>
    </w:rPr>
  </w:style>
  <w:style w:type="character" w:customStyle="1" w:styleId="ab">
    <w:name w:val="批注框文本 字符"/>
    <w:link w:val="aa"/>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5">
    <w:name w:val="文档结构图 字符"/>
    <w:link w:val="a4"/>
    <w:qFormat/>
    <w:rPr>
      <w:rFonts w:ascii="宋体" w:eastAsia="宋体" w:hAnsi="Times New Roman" w:cs="Times New Roman"/>
      <w:kern w:val="0"/>
      <w:sz w:val="18"/>
      <w:szCs w:val="18"/>
      <w:lang w:val="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sz w:val="22"/>
      <w:lang w:val="en-GB"/>
    </w:rPr>
  </w:style>
  <w:style w:type="character" w:customStyle="1" w:styleId="a7">
    <w:name w:val="批注文字 字符"/>
    <w:link w:val="a6"/>
    <w:qFormat/>
    <w:rPr>
      <w:rFonts w:ascii="Times New Roman" w:hAnsi="Times New Roman"/>
      <w:sz w:val="22"/>
      <w:lang w:val="en-GB"/>
    </w:rPr>
  </w:style>
  <w:style w:type="character" w:customStyle="1" w:styleId="af2">
    <w:name w:val="批注主题 字符"/>
    <w:link w:val="af1"/>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uiPriority w:val="99"/>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8"/>
    <w:link w:val="ProposalChar"/>
    <w:qFormat/>
    <w:pPr>
      <w:numPr>
        <w:numId w:val="2"/>
      </w:numPr>
      <w:tabs>
        <w:tab w:val="left" w:pos="1701"/>
      </w:tabs>
    </w:pPr>
    <w:rPr>
      <w:rFonts w:eastAsia="Times New Roman"/>
      <w:b/>
      <w:bC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0"/>
    <w:link w:val="B1Char"/>
    <w:qFormat/>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9">
    <w:name w:val="正文文本 字符"/>
    <w:link w:val="a8"/>
    <w:qFormat/>
    <w:rPr>
      <w:rFonts w:asciiTheme="minorHAnsi" w:hAnsiTheme="minorHAnsi"/>
      <w:lang w:val="en-GB"/>
    </w:rPr>
  </w:style>
  <w:style w:type="paragraph" w:customStyle="1" w:styleId="Observation">
    <w:name w:val="Observation"/>
    <w:basedOn w:val="Proposal"/>
    <w:qFormat/>
    <w:pPr>
      <w:numPr>
        <w:numId w:val="3"/>
      </w:numPr>
      <w:ind w:left="1701" w:hanging="1701"/>
    </w:pPr>
    <w:rPr>
      <w:rFonts w:eastAsia="宋体"/>
    </w:rPr>
  </w:style>
  <w:style w:type="paragraph" w:customStyle="1" w:styleId="StyleNumberedLatinBoldBefore0cmHanging063cm">
    <w:name w:val="Style Numbered (Latin) Bold Before:  0 cm Hanging:  063 cm"/>
    <w:next w:val="af0"/>
    <w:qFormat/>
    <w:pPr>
      <w:numPr>
        <w:numId w:val="4"/>
      </w:numPr>
    </w:pPr>
    <w:rPr>
      <w:rFonts w:eastAsia="MS Mincho"/>
      <w:lang w:val="en-GB" w:eastAsia="en-US"/>
    </w:rPr>
  </w:style>
  <w:style w:type="paragraph" w:styleId="af7">
    <w:name w:val="List Paragraph"/>
    <w:aliases w:val="- Bullets,?? ??,?????,????,リスト段落,Lista1,R4_bullets,中等深浅网格 1 - 着色 21,列表段落1,—ño’i—Ž,¥¡¡¡¡ì¬º¥¹¥È¶ÎÂä,ÁÐ³ö¶ÎÂä,¥ê¥¹¥È¶ÎÂä,1st level - Bullet List Paragraph,Lettre d'introduction,Paragrafo elenco,Normal bullet 2,列表段落11,清單段落1,Bullet list,목록단락,목록 단락"/>
    <w:basedOn w:val="a"/>
    <w:link w:val="af8"/>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9">
    <w:name w:val="No Spacing"/>
    <w:uiPriority w:val="1"/>
    <w:qFormat/>
    <w:rPr>
      <w:rFonts w:ascii="Calibri"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sz w:val="22"/>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rPr>
      <w:sz w:val="20"/>
    </w:r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qFormat/>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af8">
    <w:name w:val="列表段落 字符"/>
    <w:aliases w:val="- Bullets 字符,?? ?? 字符,????? 字符,???? 字符,リスト段落 字符,Lista1 字符,R4_bullets 字符,中等深浅网格 1 - 着色 21 字符,列表段落1 字符,—ño’i—Ž 字符,¥¡¡¡¡ì¬º¥¹¥È¶ÎÂä 字符,ÁÐ³ö¶ÎÂä 字符,¥ê¥¹¥È¶ÎÂä 字符,1st level - Bullet List Paragraph 字符,Lettre d'introduction 字符,Paragrafo elenco 字符"/>
    <w:link w:val="af7"/>
    <w:uiPriority w:val="34"/>
    <w:qFormat/>
    <w:rPr>
      <w:rFonts w:ascii="Times New Roman" w:eastAsia="MS Gothic" w:hAnsi="Times New Roman"/>
      <w:sz w:val="24"/>
      <w:szCs w:val="24"/>
      <w:lang w:val="en-GB" w:eastAsia="en-US"/>
    </w:rPr>
  </w:style>
  <w:style w:type="paragraph" w:customStyle="1" w:styleId="EditorsNote">
    <w:name w:val="Editor's Note"/>
    <w:aliases w:val="EN"/>
    <w:basedOn w:val="4"/>
    <w:link w:val="EditorsNoteChar"/>
    <w:qFormat/>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aliases w:val="EN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paragraph" w:customStyle="1" w:styleId="Comments">
    <w:name w:val="Comments"/>
    <w:basedOn w:val="a"/>
    <w:link w:val="CommentsChar"/>
    <w:qFormat/>
    <w:rPr>
      <w:i/>
      <w:sz w:val="18"/>
    </w:rPr>
  </w:style>
  <w:style w:type="character" w:customStyle="1" w:styleId="NOZchn">
    <w:name w:val="NO Zchn"/>
    <w:qFormat/>
    <w:rPr>
      <w:lang w:eastAsia="en-US"/>
    </w:rPr>
  </w:style>
  <w:style w:type="character" w:customStyle="1" w:styleId="B1Char1">
    <w:name w:val="B1 Char1"/>
    <w:qFormat/>
    <w:rPr>
      <w:lang w:val="en-GB" w:eastAsia="en-US" w:bidi="ar-SA"/>
    </w:rPr>
  </w:style>
  <w:style w:type="character" w:customStyle="1" w:styleId="CommentsChar">
    <w:name w:val="Comments Char"/>
    <w:link w:val="Comments"/>
    <w:qFormat/>
    <w:rPr>
      <w:rFonts w:eastAsia="宋体"/>
      <w:i/>
      <w:sz w:val="18"/>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skip">
    <w:name w:val="skip"/>
    <w:basedOn w:val="a0"/>
    <w:qFormat/>
  </w:style>
  <w:style w:type="character" w:customStyle="1" w:styleId="ProposalChar">
    <w:name w:val="Proposal Char"/>
    <w:link w:val="Proposal"/>
    <w:rsid w:val="00C5697C"/>
    <w:rPr>
      <w:rFonts w:asciiTheme="minorHAnsi" w:eastAsia="Times New Roman" w:hAnsiTheme="minorHAnsi"/>
      <w:b/>
      <w:bCs/>
      <w:lang w:val="en-GB"/>
    </w:rPr>
  </w:style>
  <w:style w:type="paragraph" w:customStyle="1" w:styleId="New-proposal">
    <w:name w:val="New-proposal"/>
    <w:basedOn w:val="Proposal"/>
    <w:link w:val="New-proposalChar"/>
    <w:qFormat/>
    <w:rsid w:val="00C5697C"/>
    <w:pPr>
      <w:numPr>
        <w:numId w:val="8"/>
      </w:numPr>
      <w:tabs>
        <w:tab w:val="clear" w:pos="1304"/>
        <w:tab w:val="clear" w:pos="1701"/>
      </w:tabs>
      <w:spacing w:before="240" w:after="240" w:line="360" w:lineRule="auto"/>
      <w:contextualSpacing/>
      <w:jc w:val="left"/>
      <w:textAlignment w:val="baseline"/>
    </w:pPr>
    <w:rPr>
      <w:bCs w:val="0"/>
      <w:lang w:eastAsia="en-US"/>
    </w:rPr>
  </w:style>
  <w:style w:type="character" w:customStyle="1" w:styleId="New-proposalChar">
    <w:name w:val="New-proposal Char"/>
    <w:basedOn w:val="ProposalChar"/>
    <w:link w:val="New-proposal"/>
    <w:rsid w:val="00C5697C"/>
    <w:rPr>
      <w:rFonts w:asciiTheme="minorHAnsi" w:eastAsia="Times New Roman" w:hAnsiTheme="minorHAnsi"/>
      <w:b/>
      <w:bCs w:val="0"/>
      <w:lang w:val="en-GB" w:eastAsia="en-US"/>
    </w:rPr>
  </w:style>
  <w:style w:type="paragraph" w:styleId="afa">
    <w:name w:val="Revision"/>
    <w:hidden/>
    <w:uiPriority w:val="99"/>
    <w:semiHidden/>
    <w:rsid w:val="00067900"/>
    <w:rPr>
      <w:sz w:val="22"/>
      <w:lang w:val="en-GB"/>
    </w:rPr>
  </w:style>
  <w:style w:type="paragraph" w:styleId="afb">
    <w:name w:val="footnote text"/>
    <w:basedOn w:val="a"/>
    <w:link w:val="afc"/>
    <w:unhideWhenUsed/>
    <w:rsid w:val="00922C71"/>
    <w:pPr>
      <w:snapToGrid w:val="0"/>
      <w:jc w:val="left"/>
    </w:pPr>
    <w:rPr>
      <w:sz w:val="18"/>
      <w:szCs w:val="18"/>
    </w:rPr>
  </w:style>
  <w:style w:type="character" w:customStyle="1" w:styleId="afc">
    <w:name w:val="脚注文本 字符"/>
    <w:basedOn w:val="a0"/>
    <w:link w:val="afb"/>
    <w:rsid w:val="00922C71"/>
    <w:rPr>
      <w:sz w:val="18"/>
      <w:szCs w:val="18"/>
      <w:lang w:val="en-GB"/>
    </w:rPr>
  </w:style>
  <w:style w:type="character" w:styleId="afd">
    <w:name w:val="footnote reference"/>
    <w:basedOn w:val="a0"/>
    <w:unhideWhenUsed/>
    <w:rsid w:val="00922C71"/>
    <w:rPr>
      <w:vertAlign w:val="superscript"/>
    </w:rPr>
  </w:style>
  <w:style w:type="character" w:customStyle="1" w:styleId="12">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46AB6"/>
    <w:rPr>
      <w:rFonts w:ascii="Times New Roman" w:eastAsia="MS Gothic" w:hAnsi="Times New Roman"/>
      <w:sz w:val="24"/>
      <w:lang w:val="en-GB"/>
    </w:rPr>
  </w:style>
  <w:style w:type="paragraph" w:customStyle="1" w:styleId="3GPPAgreements">
    <w:name w:val="3GPP Agreements"/>
    <w:basedOn w:val="a"/>
    <w:qFormat/>
    <w:rsid w:val="00E46AB6"/>
    <w:pPr>
      <w:numPr>
        <w:numId w:val="9"/>
      </w:numPr>
      <w:overflowPunct/>
      <w:autoSpaceDE/>
      <w:autoSpaceDN/>
      <w:adjustRightInd/>
      <w:spacing w:before="60" w:after="60" w:line="240" w:lineRule="auto"/>
      <w:textAlignment w:val="auto"/>
    </w:pPr>
    <w:rPr>
      <w:sz w:val="24"/>
      <w:lang w:val="en-US"/>
    </w:rPr>
  </w:style>
  <w:style w:type="paragraph" w:customStyle="1" w:styleId="Normal1CharChar">
    <w:name w:val="Normal1 Char Char"/>
    <w:uiPriority w:val="99"/>
    <w:qFormat/>
    <w:rsid w:val="00E46AB6"/>
    <w:pPr>
      <w:keepNext/>
      <w:numPr>
        <w:numId w:val="10"/>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B3Char2">
    <w:name w:val="B3 Char2"/>
    <w:qFormat/>
    <w:rsid w:val="006B427A"/>
    <w:rPr>
      <w:rFonts w:ascii="Times New Roman" w:eastAsia="Times New Roman" w:hAnsi="Times New Roman"/>
    </w:rPr>
  </w:style>
  <w:style w:type="character" w:customStyle="1" w:styleId="B1Zchn">
    <w:name w:val="B1 Zchn"/>
    <w:qFormat/>
    <w:rsid w:val="00407EF7"/>
    <w:rPr>
      <w:rFonts w:eastAsia="Times New Roman"/>
    </w:rPr>
  </w:style>
  <w:style w:type="paragraph" w:customStyle="1" w:styleId="FirstChange">
    <w:name w:val="First Change"/>
    <w:basedOn w:val="a"/>
    <w:qFormat/>
    <w:rsid w:val="00B26E2A"/>
    <w:pPr>
      <w:overflowPunct/>
      <w:autoSpaceDE/>
      <w:autoSpaceDN/>
      <w:adjustRightInd/>
      <w:spacing w:after="180" w:line="259" w:lineRule="auto"/>
      <w:jc w:val="center"/>
      <w:textAlignment w:val="auto"/>
    </w:pPr>
    <w:rPr>
      <w:color w:val="FF0000"/>
      <w:sz w:val="20"/>
      <w:lang w:eastAsia="en-US"/>
    </w:rPr>
  </w:style>
  <w:style w:type="paragraph" w:customStyle="1" w:styleId="H6">
    <w:name w:val="H6"/>
    <w:basedOn w:val="5"/>
    <w:next w:val="a"/>
    <w:rsid w:val="000F773D"/>
    <w:pPr>
      <w:numPr>
        <w:ilvl w:val="0"/>
        <w:numId w:val="0"/>
      </w:numPr>
      <w:tabs>
        <w:tab w:val="clear" w:pos="576"/>
        <w:tab w:val="clear" w:pos="852"/>
      </w:tabs>
      <w:spacing w:line="240" w:lineRule="auto"/>
      <w:ind w:left="1985" w:hanging="1985"/>
      <w:jc w:val="left"/>
      <w:outlineLvl w:val="9"/>
    </w:pPr>
    <w:rPr>
      <w:rFonts w:eastAsiaTheme="minorEastAsia"/>
      <w:sz w:val="20"/>
      <w:szCs w:val="20"/>
      <w:lang w:eastAsia="ko-KR"/>
    </w:rPr>
  </w:style>
  <w:style w:type="paragraph" w:styleId="TOC9">
    <w:name w:val="toc 9"/>
    <w:basedOn w:val="TOC8"/>
    <w:rsid w:val="000F773D"/>
    <w:pPr>
      <w:ind w:left="1418" w:hanging="1418"/>
    </w:pPr>
  </w:style>
  <w:style w:type="paragraph" w:styleId="TOC8">
    <w:name w:val="toc 8"/>
    <w:basedOn w:val="TOC1"/>
    <w:rsid w:val="000F773D"/>
    <w:pPr>
      <w:spacing w:before="180"/>
      <w:ind w:left="2693" w:hanging="2693"/>
    </w:pPr>
    <w:rPr>
      <w:b/>
    </w:rPr>
  </w:style>
  <w:style w:type="paragraph" w:styleId="TOC1">
    <w:name w:val="toc 1"/>
    <w:rsid w:val="000F773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noProof/>
      <w:sz w:val="22"/>
      <w:lang w:val="en-GB" w:eastAsia="ko-KR"/>
    </w:rPr>
  </w:style>
  <w:style w:type="paragraph" w:customStyle="1" w:styleId="EQ">
    <w:name w:val="EQ"/>
    <w:basedOn w:val="a"/>
    <w:next w:val="a"/>
    <w:rsid w:val="000F773D"/>
    <w:pPr>
      <w:keepLines/>
      <w:tabs>
        <w:tab w:val="center" w:pos="4536"/>
        <w:tab w:val="right" w:pos="9072"/>
      </w:tabs>
      <w:spacing w:after="180" w:line="240" w:lineRule="auto"/>
      <w:jc w:val="left"/>
    </w:pPr>
    <w:rPr>
      <w:rFonts w:eastAsiaTheme="minorEastAsia"/>
      <w:noProof/>
      <w:sz w:val="20"/>
      <w:lang w:eastAsia="ko-KR"/>
    </w:rPr>
  </w:style>
  <w:style w:type="character" w:customStyle="1" w:styleId="ZGSM">
    <w:name w:val="ZGSM"/>
    <w:rsid w:val="000F773D"/>
  </w:style>
  <w:style w:type="paragraph" w:customStyle="1" w:styleId="ZD">
    <w:name w:val="ZD"/>
    <w:rsid w:val="000F773D"/>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ko-KR"/>
    </w:rPr>
  </w:style>
  <w:style w:type="paragraph" w:styleId="TOC5">
    <w:name w:val="toc 5"/>
    <w:basedOn w:val="TOC4"/>
    <w:rsid w:val="000F773D"/>
    <w:pPr>
      <w:ind w:left="1701" w:hanging="1701"/>
    </w:pPr>
  </w:style>
  <w:style w:type="paragraph" w:styleId="TOC4">
    <w:name w:val="toc 4"/>
    <w:basedOn w:val="TOC3"/>
    <w:rsid w:val="000F773D"/>
    <w:pPr>
      <w:ind w:left="1418" w:hanging="1418"/>
    </w:pPr>
  </w:style>
  <w:style w:type="paragraph" w:styleId="TOC3">
    <w:name w:val="toc 3"/>
    <w:basedOn w:val="TOC2"/>
    <w:rsid w:val="000F773D"/>
    <w:pPr>
      <w:ind w:left="1134" w:hanging="1134"/>
    </w:pPr>
  </w:style>
  <w:style w:type="paragraph" w:styleId="TOC2">
    <w:name w:val="toc 2"/>
    <w:basedOn w:val="TOC1"/>
    <w:rsid w:val="000F773D"/>
    <w:pPr>
      <w:keepNext w:val="0"/>
      <w:spacing w:before="0"/>
      <w:ind w:left="851" w:hanging="851"/>
    </w:pPr>
    <w:rPr>
      <w:sz w:val="20"/>
    </w:rPr>
  </w:style>
  <w:style w:type="paragraph" w:customStyle="1" w:styleId="TT">
    <w:name w:val="TT"/>
    <w:basedOn w:val="1"/>
    <w:next w:val="a"/>
    <w:rsid w:val="000F773D"/>
    <w:pPr>
      <w:numPr>
        <w:numId w:val="0"/>
      </w:numPr>
      <w:tabs>
        <w:tab w:val="clear" w:pos="852"/>
      </w:tabs>
      <w:spacing w:line="240" w:lineRule="auto"/>
      <w:ind w:left="1134" w:hanging="1134"/>
      <w:jc w:val="left"/>
      <w:outlineLvl w:val="9"/>
    </w:pPr>
    <w:rPr>
      <w:rFonts w:eastAsiaTheme="minorEastAsia"/>
      <w:szCs w:val="20"/>
      <w:lang w:eastAsia="ko-KR"/>
    </w:rPr>
  </w:style>
  <w:style w:type="paragraph" w:customStyle="1" w:styleId="NF">
    <w:name w:val="NF"/>
    <w:basedOn w:val="NO"/>
    <w:rsid w:val="000F773D"/>
    <w:pPr>
      <w:keepNext/>
      <w:overflowPunct w:val="0"/>
      <w:autoSpaceDE w:val="0"/>
      <w:autoSpaceDN w:val="0"/>
      <w:adjustRightInd w:val="0"/>
      <w:spacing w:after="0"/>
      <w:textAlignment w:val="baseline"/>
    </w:pPr>
    <w:rPr>
      <w:rFonts w:ascii="Arial" w:eastAsiaTheme="minorEastAsia" w:hAnsi="Arial"/>
      <w:sz w:val="18"/>
      <w:lang w:eastAsia="ko-KR"/>
    </w:rPr>
  </w:style>
  <w:style w:type="paragraph" w:customStyle="1" w:styleId="FP">
    <w:name w:val="FP"/>
    <w:basedOn w:val="a"/>
    <w:rsid w:val="000F773D"/>
    <w:pPr>
      <w:spacing w:after="0" w:line="240" w:lineRule="auto"/>
      <w:jc w:val="left"/>
    </w:pPr>
    <w:rPr>
      <w:rFonts w:eastAsiaTheme="minorEastAsia"/>
      <w:sz w:val="20"/>
      <w:lang w:eastAsia="ko-KR"/>
    </w:rPr>
  </w:style>
  <w:style w:type="paragraph" w:customStyle="1" w:styleId="NW">
    <w:name w:val="NW"/>
    <w:basedOn w:val="NO"/>
    <w:rsid w:val="000F773D"/>
    <w:pPr>
      <w:overflowPunct w:val="0"/>
      <w:autoSpaceDE w:val="0"/>
      <w:autoSpaceDN w:val="0"/>
      <w:adjustRightInd w:val="0"/>
      <w:spacing w:after="0"/>
      <w:textAlignment w:val="baseline"/>
    </w:pPr>
    <w:rPr>
      <w:rFonts w:eastAsiaTheme="minorEastAsia"/>
      <w:lang w:eastAsia="ko-KR"/>
    </w:rPr>
  </w:style>
  <w:style w:type="paragraph" w:customStyle="1" w:styleId="EW">
    <w:name w:val="EW"/>
    <w:basedOn w:val="EX"/>
    <w:rsid w:val="000F773D"/>
    <w:pPr>
      <w:overflowPunct w:val="0"/>
      <w:autoSpaceDE w:val="0"/>
      <w:autoSpaceDN w:val="0"/>
      <w:adjustRightInd w:val="0"/>
      <w:spacing w:after="0"/>
      <w:textAlignment w:val="baseline"/>
    </w:pPr>
    <w:rPr>
      <w:rFonts w:eastAsiaTheme="minorEastAsia"/>
      <w:lang w:eastAsia="ko-KR"/>
    </w:rPr>
  </w:style>
  <w:style w:type="paragraph" w:styleId="TOC6">
    <w:name w:val="toc 6"/>
    <w:basedOn w:val="TOC5"/>
    <w:next w:val="a"/>
    <w:rsid w:val="000F773D"/>
    <w:pPr>
      <w:ind w:left="1985" w:hanging="1985"/>
    </w:pPr>
  </w:style>
  <w:style w:type="paragraph" w:styleId="TOC7">
    <w:name w:val="toc 7"/>
    <w:basedOn w:val="TOC6"/>
    <w:next w:val="a"/>
    <w:rsid w:val="000F773D"/>
    <w:pPr>
      <w:ind w:left="2268" w:hanging="2268"/>
    </w:pPr>
  </w:style>
  <w:style w:type="paragraph" w:customStyle="1" w:styleId="ZA">
    <w:name w:val="ZA"/>
    <w:rsid w:val="000F773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ko-KR"/>
    </w:rPr>
  </w:style>
  <w:style w:type="paragraph" w:customStyle="1" w:styleId="ZB">
    <w:name w:val="ZB"/>
    <w:rsid w:val="000F773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eastAsia="ko-KR"/>
    </w:rPr>
  </w:style>
  <w:style w:type="paragraph" w:customStyle="1" w:styleId="ZU">
    <w:name w:val="ZU"/>
    <w:rsid w:val="000F773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H">
    <w:name w:val="ZH"/>
    <w:rsid w:val="000F773D"/>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ko-KR"/>
    </w:rPr>
  </w:style>
  <w:style w:type="paragraph" w:customStyle="1" w:styleId="ZG">
    <w:name w:val="ZG"/>
    <w:rsid w:val="000F773D"/>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TD">
    <w:name w:val="ZTD"/>
    <w:basedOn w:val="ZB"/>
    <w:rsid w:val="000F773D"/>
    <w:pPr>
      <w:framePr w:hRule="auto" w:wrap="notBeside" w:y="852"/>
    </w:pPr>
    <w:rPr>
      <w:i w:val="0"/>
      <w:sz w:val="40"/>
    </w:rPr>
  </w:style>
  <w:style w:type="paragraph" w:customStyle="1" w:styleId="ZV">
    <w:name w:val="ZV"/>
    <w:basedOn w:val="ZU"/>
    <w:rsid w:val="000F773D"/>
    <w:pPr>
      <w:framePr w:wrap="notBeside" w:y="16161"/>
    </w:pPr>
  </w:style>
  <w:style w:type="paragraph" w:customStyle="1" w:styleId="TAJ">
    <w:name w:val="TAJ"/>
    <w:basedOn w:val="TH"/>
    <w:rsid w:val="000F773D"/>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0F773D"/>
    <w:pPr>
      <w:overflowPunct w:val="0"/>
      <w:autoSpaceDE w:val="0"/>
      <w:autoSpaceDN w:val="0"/>
      <w:adjustRightInd w:val="0"/>
      <w:ind w:left="567"/>
      <w:textAlignment w:val="baseline"/>
    </w:pPr>
    <w:rPr>
      <w:rFonts w:eastAsiaTheme="minorEastAsia"/>
      <w:lang w:val="x-none" w:eastAsia="en-GB"/>
    </w:rPr>
  </w:style>
  <w:style w:type="character" w:styleId="afe">
    <w:name w:val="Mention"/>
    <w:uiPriority w:val="99"/>
    <w:semiHidden/>
    <w:unhideWhenUsed/>
    <w:rsid w:val="000F773D"/>
    <w:rPr>
      <w:color w:val="2B579A"/>
      <w:shd w:val="clear" w:color="auto" w:fill="E6E6E6"/>
    </w:rPr>
  </w:style>
  <w:style w:type="paragraph" w:customStyle="1" w:styleId="LD">
    <w:name w:val="LD"/>
    <w:rsid w:val="000F773D"/>
    <w:pPr>
      <w:keepNext/>
      <w:keepLines/>
      <w:overflowPunct w:val="0"/>
      <w:autoSpaceDE w:val="0"/>
      <w:autoSpaceDN w:val="0"/>
      <w:adjustRightInd w:val="0"/>
      <w:spacing w:line="180" w:lineRule="exact"/>
      <w:textAlignment w:val="baseline"/>
    </w:pPr>
    <w:rPr>
      <w:rFonts w:ascii="Courier New" w:eastAsiaTheme="minorEastAsia" w:hAnsi="Courier New"/>
      <w:noProof/>
      <w:lang w:val="en-GB" w:eastAsia="ko-KR"/>
    </w:rPr>
  </w:style>
  <w:style w:type="paragraph" w:customStyle="1" w:styleId="TALLeft0">
    <w:name w:val="TAL + Left:  0"/>
    <w:aliases w:val="4 cm"/>
    <w:basedOn w:val="TAL"/>
    <w:rsid w:val="000F773D"/>
    <w:pPr>
      <w:overflowPunct w:val="0"/>
      <w:autoSpaceDE w:val="0"/>
      <w:autoSpaceDN w:val="0"/>
      <w:adjustRightInd w:val="0"/>
      <w:ind w:left="206"/>
      <w:textAlignment w:val="baseline"/>
    </w:pPr>
    <w:rPr>
      <w:rFonts w:eastAsiaTheme="minorEastAsia" w:cs="Arial"/>
      <w:lang w:eastAsia="ja-JP"/>
    </w:rPr>
  </w:style>
  <w:style w:type="paragraph" w:customStyle="1" w:styleId="TALNotBold">
    <w:name w:val="TAL + Not Bold"/>
    <w:aliases w:val="Left"/>
    <w:basedOn w:val="TH"/>
    <w:link w:val="TALNotBoldChar"/>
    <w:rsid w:val="000F773D"/>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0F773D"/>
    <w:rPr>
      <w:rFonts w:ascii="Arial" w:eastAsiaTheme="minorEastAsia" w:hAnsi="Arial"/>
      <w:b/>
      <w:lang w:val="en-GB" w:eastAsia="ko-KR"/>
    </w:rPr>
  </w:style>
  <w:style w:type="paragraph" w:styleId="22">
    <w:name w:val="index 2"/>
    <w:basedOn w:val="13"/>
    <w:rsid w:val="000F773D"/>
    <w:pPr>
      <w:ind w:left="284"/>
    </w:pPr>
  </w:style>
  <w:style w:type="paragraph" w:styleId="13">
    <w:name w:val="index 1"/>
    <w:basedOn w:val="a"/>
    <w:rsid w:val="000F773D"/>
    <w:pPr>
      <w:keepLines/>
      <w:spacing w:after="0" w:line="240" w:lineRule="auto"/>
      <w:jc w:val="left"/>
    </w:pPr>
    <w:rPr>
      <w:rFonts w:eastAsiaTheme="minorEastAsia"/>
      <w:sz w:val="20"/>
      <w:lang w:eastAsia="ko-KR"/>
    </w:rPr>
  </w:style>
  <w:style w:type="paragraph" w:styleId="23">
    <w:name w:val="List Number 2"/>
    <w:basedOn w:val="aff"/>
    <w:rsid w:val="000F773D"/>
    <w:pPr>
      <w:ind w:left="851"/>
    </w:pPr>
  </w:style>
  <w:style w:type="paragraph" w:styleId="24">
    <w:name w:val="List Bullet 2"/>
    <w:basedOn w:val="aff0"/>
    <w:rsid w:val="000F773D"/>
    <w:pPr>
      <w:ind w:left="851"/>
    </w:pPr>
  </w:style>
  <w:style w:type="paragraph" w:styleId="32">
    <w:name w:val="List Bullet 3"/>
    <w:basedOn w:val="24"/>
    <w:rsid w:val="000F773D"/>
    <w:pPr>
      <w:ind w:left="1135"/>
    </w:pPr>
  </w:style>
  <w:style w:type="paragraph" w:styleId="aff">
    <w:name w:val="List Number"/>
    <w:basedOn w:val="af0"/>
    <w:rsid w:val="000F773D"/>
    <w:pPr>
      <w:spacing w:after="180" w:line="240" w:lineRule="auto"/>
      <w:ind w:left="568" w:firstLineChars="0" w:hanging="284"/>
      <w:contextualSpacing w:val="0"/>
      <w:jc w:val="left"/>
    </w:pPr>
    <w:rPr>
      <w:rFonts w:eastAsiaTheme="minorEastAsia"/>
      <w:sz w:val="20"/>
      <w:lang w:eastAsia="ko-KR"/>
    </w:rPr>
  </w:style>
  <w:style w:type="paragraph" w:styleId="41">
    <w:name w:val="List 4"/>
    <w:basedOn w:val="31"/>
    <w:rsid w:val="000F773D"/>
    <w:pPr>
      <w:spacing w:after="180" w:line="240" w:lineRule="auto"/>
      <w:ind w:leftChars="0" w:left="1418" w:firstLineChars="0" w:hanging="284"/>
      <w:contextualSpacing w:val="0"/>
      <w:jc w:val="left"/>
    </w:pPr>
    <w:rPr>
      <w:rFonts w:eastAsiaTheme="minorEastAsia"/>
      <w:sz w:val="20"/>
      <w:lang w:eastAsia="ko-KR"/>
    </w:rPr>
  </w:style>
  <w:style w:type="paragraph" w:styleId="51">
    <w:name w:val="List 5"/>
    <w:basedOn w:val="41"/>
    <w:rsid w:val="000F773D"/>
    <w:pPr>
      <w:ind w:left="1702"/>
    </w:pPr>
  </w:style>
  <w:style w:type="paragraph" w:styleId="aff0">
    <w:name w:val="List Bullet"/>
    <w:basedOn w:val="af0"/>
    <w:rsid w:val="000F773D"/>
    <w:pPr>
      <w:spacing w:after="180" w:line="240" w:lineRule="auto"/>
      <w:ind w:left="568" w:firstLineChars="0" w:hanging="284"/>
      <w:contextualSpacing w:val="0"/>
      <w:jc w:val="left"/>
    </w:pPr>
    <w:rPr>
      <w:rFonts w:eastAsiaTheme="minorEastAsia"/>
      <w:sz w:val="20"/>
      <w:lang w:eastAsia="ko-KR"/>
    </w:rPr>
  </w:style>
  <w:style w:type="paragraph" w:styleId="42">
    <w:name w:val="List Bullet 4"/>
    <w:basedOn w:val="32"/>
    <w:rsid w:val="000F773D"/>
    <w:pPr>
      <w:ind w:left="1418"/>
    </w:pPr>
  </w:style>
  <w:style w:type="paragraph" w:styleId="52">
    <w:name w:val="List Bullet 5"/>
    <w:basedOn w:val="42"/>
    <w:rsid w:val="000F773D"/>
    <w:pPr>
      <w:ind w:left="1702"/>
    </w:pPr>
  </w:style>
  <w:style w:type="character" w:styleId="aff1">
    <w:name w:val="Emphasis"/>
    <w:basedOn w:val="a0"/>
    <w:uiPriority w:val="20"/>
    <w:qFormat/>
    <w:rsid w:val="00660D0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8111749">
      <w:bodyDiv w:val="1"/>
      <w:marLeft w:val="0"/>
      <w:marRight w:val="0"/>
      <w:marTop w:val="0"/>
      <w:marBottom w:val="0"/>
      <w:divBdr>
        <w:top w:val="none" w:sz="0" w:space="0" w:color="auto"/>
        <w:left w:val="none" w:sz="0" w:space="0" w:color="auto"/>
        <w:bottom w:val="none" w:sz="0" w:space="0" w:color="auto"/>
        <w:right w:val="none" w:sz="0" w:space="0" w:color="auto"/>
      </w:divBdr>
    </w:div>
    <w:div w:id="845512210">
      <w:bodyDiv w:val="1"/>
      <w:marLeft w:val="0"/>
      <w:marRight w:val="0"/>
      <w:marTop w:val="0"/>
      <w:marBottom w:val="0"/>
      <w:divBdr>
        <w:top w:val="none" w:sz="0" w:space="0" w:color="auto"/>
        <w:left w:val="none" w:sz="0" w:space="0" w:color="auto"/>
        <w:bottom w:val="none" w:sz="0" w:space="0" w:color="auto"/>
        <w:right w:val="none" w:sz="0" w:space="0" w:color="auto"/>
      </w:divBdr>
      <w:divsChild>
        <w:div w:id="1060591520">
          <w:marLeft w:val="547"/>
          <w:marRight w:val="0"/>
          <w:marTop w:val="0"/>
          <w:marBottom w:val="120"/>
          <w:divBdr>
            <w:top w:val="none" w:sz="0" w:space="0" w:color="auto"/>
            <w:left w:val="none" w:sz="0" w:space="0" w:color="auto"/>
            <w:bottom w:val="none" w:sz="0" w:space="0" w:color="auto"/>
            <w:right w:val="none" w:sz="0" w:space="0" w:color="auto"/>
          </w:divBdr>
        </w:div>
      </w:divsChild>
    </w:div>
    <w:div w:id="1109161959">
      <w:bodyDiv w:val="1"/>
      <w:marLeft w:val="0"/>
      <w:marRight w:val="0"/>
      <w:marTop w:val="0"/>
      <w:marBottom w:val="0"/>
      <w:divBdr>
        <w:top w:val="none" w:sz="0" w:space="0" w:color="auto"/>
        <w:left w:val="none" w:sz="0" w:space="0" w:color="auto"/>
        <w:bottom w:val="none" w:sz="0" w:space="0" w:color="auto"/>
        <w:right w:val="none" w:sz="0" w:space="0" w:color="auto"/>
      </w:divBdr>
    </w:div>
    <w:div w:id="1748529738">
      <w:bodyDiv w:val="1"/>
      <w:marLeft w:val="0"/>
      <w:marRight w:val="0"/>
      <w:marTop w:val="0"/>
      <w:marBottom w:val="0"/>
      <w:divBdr>
        <w:top w:val="none" w:sz="0" w:space="0" w:color="auto"/>
        <w:left w:val="none" w:sz="0" w:space="0" w:color="auto"/>
        <w:bottom w:val="none" w:sz="0" w:space="0" w:color="auto"/>
        <w:right w:val="none" w:sz="0" w:space="0" w:color="auto"/>
      </w:divBdr>
      <w:divsChild>
        <w:div w:id="1640501116">
          <w:marLeft w:val="720"/>
          <w:marRight w:val="0"/>
          <w:marTop w:val="0"/>
          <w:marBottom w:val="0"/>
          <w:divBdr>
            <w:top w:val="none" w:sz="0" w:space="0" w:color="auto"/>
            <w:left w:val="none" w:sz="0" w:space="0" w:color="auto"/>
            <w:bottom w:val="none" w:sz="0" w:space="0" w:color="auto"/>
            <w:right w:val="none" w:sz="0" w:space="0" w:color="auto"/>
          </w:divBdr>
        </w:div>
        <w:div w:id="313415774">
          <w:marLeft w:val="720"/>
          <w:marRight w:val="0"/>
          <w:marTop w:val="0"/>
          <w:marBottom w:val="0"/>
          <w:divBdr>
            <w:top w:val="none" w:sz="0" w:space="0" w:color="auto"/>
            <w:left w:val="none" w:sz="0" w:space="0" w:color="auto"/>
            <w:bottom w:val="none" w:sz="0" w:space="0" w:color="auto"/>
            <w:right w:val="none" w:sz="0" w:space="0" w:color="auto"/>
          </w:divBdr>
        </w:div>
        <w:div w:id="2098399668">
          <w:marLeft w:val="720"/>
          <w:marRight w:val="0"/>
          <w:marTop w:val="0"/>
          <w:marBottom w:val="0"/>
          <w:divBdr>
            <w:top w:val="none" w:sz="0" w:space="0" w:color="auto"/>
            <w:left w:val="none" w:sz="0" w:space="0" w:color="auto"/>
            <w:bottom w:val="none" w:sz="0" w:space="0" w:color="auto"/>
            <w:right w:val="none" w:sz="0" w:space="0" w:color="auto"/>
          </w:divBdr>
        </w:div>
        <w:div w:id="1005327187">
          <w:marLeft w:val="720"/>
          <w:marRight w:val="0"/>
          <w:marTop w:val="0"/>
          <w:marBottom w:val="0"/>
          <w:divBdr>
            <w:top w:val="none" w:sz="0" w:space="0" w:color="auto"/>
            <w:left w:val="none" w:sz="0" w:space="0" w:color="auto"/>
            <w:bottom w:val="none" w:sz="0" w:space="0" w:color="auto"/>
            <w:right w:val="none" w:sz="0" w:space="0" w:color="auto"/>
          </w:divBdr>
        </w:div>
      </w:divsChild>
    </w:div>
    <w:div w:id="1835535673">
      <w:bodyDiv w:val="1"/>
      <w:marLeft w:val="0"/>
      <w:marRight w:val="0"/>
      <w:marTop w:val="0"/>
      <w:marBottom w:val="0"/>
      <w:divBdr>
        <w:top w:val="none" w:sz="0" w:space="0" w:color="auto"/>
        <w:left w:val="none" w:sz="0" w:space="0" w:color="auto"/>
        <w:bottom w:val="none" w:sz="0" w:space="0" w:color="auto"/>
        <w:right w:val="none" w:sz="0" w:space="0" w:color="auto"/>
      </w:divBdr>
    </w:div>
    <w:div w:id="1945116849">
      <w:bodyDiv w:val="1"/>
      <w:marLeft w:val="0"/>
      <w:marRight w:val="0"/>
      <w:marTop w:val="0"/>
      <w:marBottom w:val="0"/>
      <w:divBdr>
        <w:top w:val="none" w:sz="0" w:space="0" w:color="auto"/>
        <w:left w:val="none" w:sz="0" w:space="0" w:color="auto"/>
        <w:bottom w:val="none" w:sz="0" w:space="0" w:color="auto"/>
        <w:right w:val="none" w:sz="0" w:space="0" w:color="auto"/>
      </w:divBdr>
    </w:div>
    <w:div w:id="20967020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BA2CFE-601C-4AAF-903E-FFC8D9F05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1837</Words>
  <Characters>10477</Characters>
  <Application>Microsoft Office Word</Application>
  <DocSecurity>0</DocSecurity>
  <Lines>87</Lines>
  <Paragraphs>24</Paragraphs>
  <ScaleCrop>false</ScaleCrop>
  <Company>OPPO</Company>
  <LinksUpToDate>false</LinksUpToDate>
  <CharactersWithSpaces>12290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Ning</dc:creator>
  <cp:lastModifiedBy>vivo (Xiao)_20230407</cp:lastModifiedBy>
  <cp:revision>3</cp:revision>
  <cp:lastPrinted>2018-04-04T09:40:00Z</cp:lastPrinted>
  <dcterms:created xsi:type="dcterms:W3CDTF">2023-04-06T10:33:00Z</dcterms:created>
  <dcterms:modified xsi:type="dcterms:W3CDTF">2023-04-07T06:43:00Z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2052-11.1.0.9208</vt:lpwstr>
  </property>
  <property fmtid="{D5CDD505-2E9C-101B-9397-08002B2CF9AE}" pid="4" name="GrammarlyDocumentId">
    <vt:lpwstr>854fb59af2cb76d321987393f569d6e66c2ef9100e57f454072a1c759265c756</vt:lpwstr>
  </property>
</Properties>
</file>